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79" w:rsidRPr="00B01079" w:rsidRDefault="00B01079" w:rsidP="00B01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>Додаток до наказу № 1</w:t>
      </w:r>
    </w:p>
    <w:p w:rsidR="00B01079" w:rsidRPr="00B01079" w:rsidRDefault="00B01079" w:rsidP="00B010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від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>.2017 №</w:t>
      </w:r>
      <w:r>
        <w:rPr>
          <w:rFonts w:ascii="Times New Roman" w:eastAsia="Calibri" w:hAnsi="Times New Roman" w:cs="Times New Roman"/>
          <w:b/>
          <w:sz w:val="24"/>
          <w:szCs w:val="24"/>
        </w:rPr>
        <w:t>76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>-к</w:t>
      </w:r>
    </w:p>
    <w:p w:rsidR="00B01079" w:rsidRPr="00B01079" w:rsidRDefault="00B01079" w:rsidP="00B010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1079">
        <w:rPr>
          <w:rFonts w:ascii="Times New Roman" w:eastAsia="Calibri" w:hAnsi="Times New Roman" w:cs="Times New Roman"/>
          <w:b/>
          <w:sz w:val="28"/>
        </w:rPr>
        <w:t>УМОВИ</w:t>
      </w:r>
    </w:p>
    <w:p w:rsidR="00B01079" w:rsidRPr="00B01079" w:rsidRDefault="00B01079" w:rsidP="00B0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1079">
        <w:rPr>
          <w:rFonts w:ascii="Times New Roman" w:eastAsia="Calibri" w:hAnsi="Times New Roman" w:cs="Times New Roman"/>
          <w:b/>
          <w:sz w:val="28"/>
        </w:rPr>
        <w:t>проведення конкурсу на заняття вакантної посади державної служби категорії «В» - провідного спеціаліста загального відділу «канцелярія»                     Господарського  суду Вінницької області</w:t>
      </w:r>
    </w:p>
    <w:p w:rsidR="00B01079" w:rsidRPr="00B01079" w:rsidRDefault="00B01079" w:rsidP="00B0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01079">
        <w:rPr>
          <w:rFonts w:ascii="Times New Roman" w:eastAsia="Calibri" w:hAnsi="Times New Roman" w:cs="Times New Roman"/>
          <w:b/>
          <w:sz w:val="28"/>
        </w:rPr>
        <w:t>(1 посада)</w:t>
      </w:r>
    </w:p>
    <w:p w:rsidR="00B01079" w:rsidRPr="00B01079" w:rsidRDefault="00B01079" w:rsidP="00B010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868"/>
        <w:gridCol w:w="135"/>
        <w:gridCol w:w="4682"/>
      </w:tblGrid>
      <w:tr w:rsidR="00B01079" w:rsidRPr="00B01079" w:rsidTr="00E40D82">
        <w:tc>
          <w:tcPr>
            <w:tcW w:w="9571" w:type="dxa"/>
            <w:gridSpan w:val="4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01079">
              <w:rPr>
                <w:rFonts w:ascii="Times New Roman" w:eastAsia="Calibri" w:hAnsi="Times New Roman" w:cs="Times New Roman"/>
                <w:b/>
                <w:sz w:val="28"/>
              </w:rPr>
              <w:t>Загальні умови</w:t>
            </w:r>
          </w:p>
        </w:tc>
      </w:tr>
      <w:tr w:rsidR="00B01079" w:rsidRPr="00B01079" w:rsidTr="00E40D82">
        <w:tc>
          <w:tcPr>
            <w:tcW w:w="4785" w:type="dxa"/>
            <w:gridSpan w:val="3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4786" w:type="dxa"/>
          </w:tcPr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1) Бере участь у р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озроб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спрямован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вдосконалення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діловодства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документального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чення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2) Контролює ведення документів первинного обліку та номенклатурних справ.</w:t>
            </w:r>
          </w:p>
          <w:p w:rsidR="00B01079" w:rsidRPr="00B01079" w:rsidRDefault="00B01079" w:rsidP="00B010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Здійснює прийом та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кореспонденції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надійшла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суду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Готує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встановленому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відповідей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запити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B01079" w:rsidRPr="00B01079" w:rsidRDefault="00B01079" w:rsidP="00B010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B01079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Здійснює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правильним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оформленням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надійшли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канцелярію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за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термінами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1079" w:rsidRPr="00B01079" w:rsidRDefault="00B01079" w:rsidP="00B010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6)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є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вдосконалення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 і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суду з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діловодства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суду.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 контроль за </w:t>
            </w:r>
            <w:proofErr w:type="spellStart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видачею</w:t>
            </w:r>
            <w:proofErr w:type="spellEnd"/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копій судових документів, які зберігаються в канцелярії суду.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Організовує підготовку та передачу до архіву суду документації загального відділу «канцелярії» суду за минулі роки.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здійснює контроль за впровадженням та використанням працівниками 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 відділу «канцелярії»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автоматизованої системи документообігу суду.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 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Відповідальний   за   надання   відомостей за запитами на публічну інформацію, а саме : щодо надання </w:t>
            </w: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інформації довідкового характеру з автоматизованої системи документообігу суду, документів, що зберігаються в архіві суду; щодо забезпечення прийому, реєстрації та обліку запитів на публічну інформацію, здійснення контролю за їх виконанням.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Бере участь у р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озробці поточних планів роботи відділу та бере участь у розроблені планів роботи суду.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16) Виконує інші доручення, передбаченими законодавством України, відомчими нормативно-правовими актами.</w:t>
            </w:r>
          </w:p>
        </w:tc>
      </w:tr>
      <w:tr w:rsidR="00B01079" w:rsidRPr="00B01079" w:rsidTr="00E40D82">
        <w:tc>
          <w:tcPr>
            <w:tcW w:w="4785" w:type="dxa"/>
            <w:gridSpan w:val="3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4786" w:type="dxa"/>
          </w:tcPr>
          <w:p w:rsidR="00B01079" w:rsidRPr="00B01079" w:rsidRDefault="00B01079" w:rsidP="00B01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Посадовий оклад – 3352,00 грн, надбавка за вислугу років, надбавка за ранг державного службовця, за наявності достатнього фонду оплати праці – премія. </w:t>
            </w:r>
          </w:p>
        </w:tc>
      </w:tr>
      <w:tr w:rsidR="00B01079" w:rsidRPr="00B01079" w:rsidTr="00E40D82">
        <w:tc>
          <w:tcPr>
            <w:tcW w:w="4785" w:type="dxa"/>
            <w:gridSpan w:val="3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86" w:type="dxa"/>
          </w:tcPr>
          <w:p w:rsidR="00B01079" w:rsidRPr="00B01079" w:rsidRDefault="00B01079" w:rsidP="00B01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Безстроково </w:t>
            </w:r>
          </w:p>
        </w:tc>
      </w:tr>
      <w:tr w:rsidR="00B01079" w:rsidRPr="00B01079" w:rsidTr="00E40D82">
        <w:tc>
          <w:tcPr>
            <w:tcW w:w="4785" w:type="dxa"/>
            <w:gridSpan w:val="3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86" w:type="dxa"/>
          </w:tcPr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1) копію паспорта громадянина України;                    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 оприлюднення відомостей стосовно неї відповідно до зазначеного Закону або копію довідки встановленої форми про результати такої перевірки; </w:t>
            </w:r>
          </w:p>
          <w:p w:rsidR="00B01079" w:rsidRPr="00B01079" w:rsidRDefault="00B01079" w:rsidP="00B010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4) копію (копії) документа (документів) про освіту;                                                                                             5) посвідчення атестації  щодо вільного володіння державною мовою;                                              6) заповнену особову картку встановленого зразка;                                                                                                7) декларацію особи, уповноваженої на виконання функцій держави або місцевого самоврядування за 2016 рік.</w:t>
            </w:r>
          </w:p>
          <w:p w:rsidR="00B01079" w:rsidRPr="00B01079" w:rsidRDefault="00B01079" w:rsidP="00B01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документів: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0107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офіційному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веб-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сайті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Національного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1079" w:rsidRPr="00B01079" w:rsidRDefault="00B01079" w:rsidP="00B01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079" w:rsidRPr="00B01079" w:rsidTr="00E40D82">
        <w:tc>
          <w:tcPr>
            <w:tcW w:w="4785" w:type="dxa"/>
            <w:gridSpan w:val="3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4786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30.08.2017 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початок  о 09 год. 15 хв.,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: 21000, м. Вінниця,                                       вул. Пирогоа,29</w:t>
            </w:r>
          </w:p>
        </w:tc>
      </w:tr>
      <w:tr w:rsidR="00B01079" w:rsidRPr="00B01079" w:rsidTr="00E40D82">
        <w:tc>
          <w:tcPr>
            <w:tcW w:w="4785" w:type="dxa"/>
            <w:gridSpan w:val="3"/>
          </w:tcPr>
          <w:p w:rsidR="00B01079" w:rsidRPr="00B01079" w:rsidRDefault="00B01079" w:rsidP="00B01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86" w:type="dxa"/>
          </w:tcPr>
          <w:p w:rsidR="00B01079" w:rsidRPr="00B01079" w:rsidRDefault="00B01079" w:rsidP="00B010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Снігур Ольга Олегівна</w:t>
            </w:r>
          </w:p>
          <w:p w:rsidR="00B01079" w:rsidRPr="00B01079" w:rsidRDefault="00B01079" w:rsidP="00B01079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(0432)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-04</w:t>
            </w:r>
          </w:p>
          <w:p w:rsidR="00B01079" w:rsidRPr="00B01079" w:rsidRDefault="00962664" w:rsidP="00B010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01079" w:rsidRPr="00B0107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inbox@vn.arbitr.gov.ua</w:t>
              </w:r>
            </w:hyperlink>
          </w:p>
        </w:tc>
      </w:tr>
      <w:tr w:rsidR="00B01079" w:rsidRPr="00B01079" w:rsidTr="00E40D82">
        <w:tc>
          <w:tcPr>
            <w:tcW w:w="9571" w:type="dxa"/>
            <w:gridSpan w:val="4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B01079" w:rsidRPr="00B01079" w:rsidTr="00E40D82">
        <w:tc>
          <w:tcPr>
            <w:tcW w:w="9571" w:type="dxa"/>
            <w:gridSpan w:val="4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Освіта 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01079">
              <w:rPr>
                <w:rFonts w:ascii="Times New Roman" w:eastAsia="Calibri" w:hAnsi="Times New Roman" w:cs="Times New Roman"/>
                <w:sz w:val="28"/>
              </w:rPr>
              <w:t>Вища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01079">
              <w:rPr>
                <w:rFonts w:ascii="Times New Roman" w:eastAsia="Calibri" w:hAnsi="Times New Roman" w:cs="Times New Roman"/>
                <w:sz w:val="28"/>
              </w:rPr>
              <w:t>Молодший бакалавр або бакалавр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Володіння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Вільне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володіння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мовою</w:t>
            </w:r>
            <w:proofErr w:type="spellEnd"/>
          </w:p>
        </w:tc>
      </w:tr>
      <w:tr w:rsidR="00B01079" w:rsidRPr="00B01079" w:rsidTr="00E40D82">
        <w:tc>
          <w:tcPr>
            <w:tcW w:w="9571" w:type="dxa"/>
            <w:gridSpan w:val="4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Освіта 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---------------               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1) Конституція України;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B01079">
              <w:rPr>
                <w:rFonts w:ascii="Arial" w:eastAsia="Calibri" w:hAnsi="Arial" w:cs="Arial"/>
                <w:b/>
                <w:bCs/>
                <w:i/>
                <w:iCs/>
                <w:color w:val="6A6A6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Господарський</w:t>
            </w:r>
            <w:proofErr w:type="spellEnd"/>
            <w:r w:rsidRPr="00B010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10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процесуальний</w:t>
            </w:r>
            <w:proofErr w:type="spellEnd"/>
            <w:r w:rsidRPr="00B0107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кодекс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proofErr w:type="spellStart"/>
            <w:r w:rsidRPr="00B010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1079" w:rsidRPr="00B01079" w:rsidRDefault="00B01079" w:rsidP="00B01079">
            <w:pPr>
              <w:keepNext/>
              <w:keepLines/>
              <w:shd w:val="clear" w:color="auto" w:fill="FFFFFF"/>
              <w:spacing w:after="0" w:line="276" w:lineRule="auto"/>
              <w:outlineLvl w:val="2"/>
              <w:rPr>
                <w:rFonts w:asciiTheme="majorHAnsi" w:eastAsiaTheme="majorEastAsia" w:hAnsiTheme="majorHAnsi" w:cstheme="majorBidi"/>
                <w:sz w:val="24"/>
                <w:szCs w:val="24"/>
                <w:lang w:eastAsia="uk-UA"/>
              </w:rPr>
            </w:pPr>
            <w:r w:rsidRPr="00B01079">
              <w:rPr>
                <w:rFonts w:ascii="Times New Roman" w:eastAsiaTheme="majorEastAsia" w:hAnsi="Times New Roman" w:cstheme="majorBidi"/>
                <w:sz w:val="24"/>
                <w:szCs w:val="24"/>
              </w:rPr>
              <w:t>3) Господарський кодекс України;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4) Закон України «Про державну службу»;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5) Закон України «Про запобігання корупції»;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6) Закон України «Про судоустрій і статус суддів».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1) Інструкція з діловодства в господарських  судах України;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2) Положення про автоматизовану систему документообігу суду.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Вільне володіння програмами: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MSOffice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</w:t>
            </w: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</w:t>
            </w:r>
            <w:bookmarkStart w:id="0" w:name="_GoBack"/>
            <w:bookmarkEnd w:id="0"/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техніку.</w:t>
            </w:r>
          </w:p>
        </w:tc>
      </w:tr>
      <w:tr w:rsidR="00B01079" w:rsidRPr="00B01079" w:rsidTr="00E40D82">
        <w:tc>
          <w:tcPr>
            <w:tcW w:w="675" w:type="dxa"/>
          </w:tcPr>
          <w:p w:rsidR="00B01079" w:rsidRPr="00B01079" w:rsidRDefault="00B01079" w:rsidP="00B01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4927" w:type="dxa"/>
            <w:gridSpan w:val="2"/>
          </w:tcPr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1) відповідальність;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2) ініціативність;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>3) порядність;</w:t>
            </w:r>
          </w:p>
          <w:p w:rsidR="00B01079" w:rsidRPr="00B01079" w:rsidRDefault="00B01079" w:rsidP="00B01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B0107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ввічливість.</w:t>
            </w:r>
          </w:p>
        </w:tc>
      </w:tr>
    </w:tbl>
    <w:p w:rsidR="00B01079" w:rsidRPr="00B01079" w:rsidRDefault="00B01079" w:rsidP="00B010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>Заступник керівника апарату суду-</w:t>
      </w:r>
    </w:p>
    <w:p w:rsidR="00B01079" w:rsidRPr="00B01079" w:rsidRDefault="00B01079" w:rsidP="00B010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відділу з кадрового забезпечення </w:t>
      </w:r>
    </w:p>
    <w:p w:rsidR="00B01079" w:rsidRPr="00FA54BB" w:rsidRDefault="00B01079" w:rsidP="00B0107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та з питань управління персоналом       </w:t>
      </w:r>
      <w:r w:rsidRPr="00FA54B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B010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К. </w:t>
      </w:r>
      <w:proofErr w:type="spellStart"/>
      <w:r w:rsidRPr="00B01079">
        <w:rPr>
          <w:rFonts w:ascii="Times New Roman" w:eastAsia="Calibri" w:hAnsi="Times New Roman" w:cs="Times New Roman"/>
          <w:b/>
          <w:sz w:val="24"/>
          <w:szCs w:val="24"/>
        </w:rPr>
        <w:t>Слободонюк</w:t>
      </w:r>
      <w:proofErr w:type="spellEnd"/>
    </w:p>
    <w:p w:rsidR="00874643" w:rsidRDefault="00874643" w:rsidP="00B01079">
      <w:pPr>
        <w:spacing w:after="20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74643" w:rsidRDefault="00874643" w:rsidP="00B01079">
      <w:pPr>
        <w:spacing w:after="20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74643" w:rsidRDefault="00874643" w:rsidP="00B01079">
      <w:pPr>
        <w:spacing w:after="20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74643" w:rsidRDefault="00874643" w:rsidP="00B01079">
      <w:pPr>
        <w:spacing w:after="200" w:line="240" w:lineRule="auto"/>
        <w:rPr>
          <w:rFonts w:ascii="Times New Roman" w:eastAsia="Calibri" w:hAnsi="Times New Roman" w:cs="Times New Roman"/>
          <w:b/>
          <w:sz w:val="28"/>
        </w:rPr>
      </w:pPr>
    </w:p>
    <w:sectPr w:rsidR="00874643" w:rsidSect="00B0275C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87C"/>
    <w:multiLevelType w:val="hybridMultilevel"/>
    <w:tmpl w:val="F3A47D2E"/>
    <w:lvl w:ilvl="0" w:tplc="CD50F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47BB"/>
    <w:multiLevelType w:val="hybridMultilevel"/>
    <w:tmpl w:val="B9322DF6"/>
    <w:lvl w:ilvl="0" w:tplc="FE440A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97F2728"/>
    <w:multiLevelType w:val="hybridMultilevel"/>
    <w:tmpl w:val="95AA233A"/>
    <w:lvl w:ilvl="0" w:tplc="D1402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8"/>
    <w:rsid w:val="00413658"/>
    <w:rsid w:val="004E6BD2"/>
    <w:rsid w:val="00874643"/>
    <w:rsid w:val="00962664"/>
    <w:rsid w:val="00A15E73"/>
    <w:rsid w:val="00AE30A9"/>
    <w:rsid w:val="00AE4661"/>
    <w:rsid w:val="00B01079"/>
    <w:rsid w:val="00B54530"/>
    <w:rsid w:val="00E3531B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1549-FCB0-4A82-AC27-D72EA02B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Каплановська Крістіна Ромуальдівна</dc:creator>
  <cp:keywords/>
  <dc:description/>
  <cp:lastModifiedBy>Снігур Ольга Олегівна</cp:lastModifiedBy>
  <cp:revision>3</cp:revision>
  <cp:lastPrinted>2017-08-09T12:12:00Z</cp:lastPrinted>
  <dcterms:created xsi:type="dcterms:W3CDTF">2017-08-09T13:32:00Z</dcterms:created>
  <dcterms:modified xsi:type="dcterms:W3CDTF">2017-08-09T13:49:00Z</dcterms:modified>
</cp:coreProperties>
</file>