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C1" w:rsidRPr="00D362C1" w:rsidRDefault="00D362C1" w:rsidP="00D362C1">
      <w:pPr>
        <w:keepLines/>
        <w:autoSpaceDE w:val="0"/>
        <w:autoSpaceDN w:val="0"/>
        <w:adjustRightInd w:val="0"/>
        <w:spacing w:before="113"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 w:rsidRPr="00D362C1">
        <w:rPr>
          <w:rFonts w:ascii="Times New Roman" w:hAnsi="Times New Roman" w:cs="Times New Roman"/>
          <w:b/>
          <w:bCs/>
          <w:color w:val="0000FF"/>
          <w:sz w:val="36"/>
          <w:szCs w:val="36"/>
        </w:rPr>
        <w:t>ГОСПОДАРСЬКИЙ СУД ВІННИЦЬКОЇ ОБЛАСТІ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 w:rsidRPr="00D362C1">
        <w:rPr>
          <w:rFonts w:ascii="Courier New" w:hAnsi="Courier New" w:cs="Courier New"/>
          <w:b/>
          <w:bCs/>
          <w:sz w:val="20"/>
          <w:szCs w:val="20"/>
        </w:rPr>
        <w:t>_________________________________________________________________________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62C1">
        <w:rPr>
          <w:rFonts w:ascii="Times New Roman" w:hAnsi="Times New Roman" w:cs="Times New Roman"/>
          <w:b/>
          <w:bCs/>
          <w:sz w:val="28"/>
          <w:szCs w:val="28"/>
        </w:rPr>
        <w:t>У Х В А Л А</w:t>
      </w:r>
    </w:p>
    <w:p w:rsidR="00D362C1" w:rsidRPr="00D362C1" w:rsidRDefault="00D362C1" w:rsidP="00D362C1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ind w:right="-375"/>
        <w:rPr>
          <w:rFonts w:ascii="Times New Roman" w:hAnsi="Times New Roman" w:cs="Times New Roman"/>
          <w:i/>
          <w:iCs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4"/>
          <w:szCs w:val="24"/>
        </w:rPr>
        <w:t xml:space="preserve"> "26" березня 2018 р. </w:t>
      </w:r>
      <w:r w:rsidRPr="00D362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D362C1">
        <w:rPr>
          <w:rFonts w:ascii="Times New Roman" w:hAnsi="Times New Roman" w:cs="Times New Roman"/>
          <w:b/>
          <w:bCs/>
          <w:sz w:val="24"/>
          <w:szCs w:val="24"/>
        </w:rPr>
        <w:t xml:space="preserve">Справа № 10/153-09 </w:t>
      </w:r>
      <w:r w:rsidRPr="00D362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362C1" w:rsidRPr="00D362C1" w:rsidRDefault="00D362C1" w:rsidP="00D362C1">
      <w:pPr>
        <w:tabs>
          <w:tab w:val="left" w:pos="8445"/>
        </w:tabs>
        <w:autoSpaceDE w:val="0"/>
        <w:autoSpaceDN w:val="0"/>
        <w:adjustRightInd w:val="0"/>
        <w:spacing w:after="0" w:line="240" w:lineRule="auto"/>
        <w:ind w:right="-375"/>
        <w:jc w:val="right"/>
        <w:rPr>
          <w:rFonts w:ascii="Times New Roman" w:hAnsi="Times New Roman" w:cs="Times New Roman"/>
          <w:sz w:val="20"/>
          <w:szCs w:val="20"/>
        </w:rPr>
      </w:pPr>
      <w:r w:rsidRPr="00D36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 xml:space="preserve">Суддя господарського суду Вінницької області </w:t>
      </w:r>
      <w:r w:rsidRPr="00D362C1">
        <w:rPr>
          <w:rFonts w:ascii="Times New Roman" w:hAnsi="Times New Roman" w:cs="Times New Roman"/>
          <w:b/>
          <w:bCs/>
          <w:sz w:val="24"/>
          <w:szCs w:val="24"/>
        </w:rPr>
        <w:t>Тісецький С.С.,</w:t>
      </w:r>
      <w:r w:rsidRPr="00D362C1">
        <w:rPr>
          <w:rFonts w:ascii="Times New Roman" w:hAnsi="Times New Roman" w:cs="Times New Roman"/>
          <w:sz w:val="24"/>
          <w:szCs w:val="24"/>
        </w:rPr>
        <w:t xml:space="preserve"> розглянувши матеріали у справі</w:t>
      </w:r>
    </w:p>
    <w:p w:rsidR="00D362C1" w:rsidRPr="00D362C1" w:rsidRDefault="00D362C1" w:rsidP="00D362C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4"/>
          <w:szCs w:val="24"/>
        </w:rPr>
        <w:t>за заявою</w:t>
      </w:r>
      <w:r w:rsidRPr="00D362C1">
        <w:rPr>
          <w:rFonts w:ascii="Times New Roman" w:hAnsi="Times New Roman" w:cs="Times New Roman"/>
          <w:sz w:val="24"/>
          <w:szCs w:val="24"/>
        </w:rPr>
        <w:t xml:space="preserve">: товариства з обмеженою відповідальністю "ТД "Облжитлопостачзбутторг" </w:t>
      </w:r>
      <w:r w:rsidRPr="00D362C1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D362C1">
        <w:rPr>
          <w:rFonts w:ascii="Times New Roman" w:hAnsi="Times New Roman" w:cs="Times New Roman"/>
          <w:sz w:val="24"/>
          <w:szCs w:val="24"/>
        </w:rPr>
        <w:t xml:space="preserve">: товариства з обмеженою відповідальністю "Вінницька підшипникова компанія" </w:t>
      </w:r>
    </w:p>
    <w:p w:rsidR="00D362C1" w:rsidRPr="00D362C1" w:rsidRDefault="00D362C1" w:rsidP="00D362C1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-3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D362C1">
        <w:rPr>
          <w:rFonts w:ascii="Times New Roman" w:hAnsi="Times New Roman" w:cs="Times New Roman"/>
          <w:sz w:val="24"/>
          <w:szCs w:val="24"/>
        </w:rPr>
        <w:t xml:space="preserve"> визнання банкрутом</w:t>
      </w:r>
      <w:r w:rsidRPr="00D36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62C1" w:rsidRPr="00D362C1" w:rsidRDefault="00D362C1" w:rsidP="00D362C1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ind w:right="-375"/>
        <w:rPr>
          <w:rFonts w:ascii="Times New Roman" w:hAnsi="Times New Roman" w:cs="Times New Roman"/>
          <w:b/>
          <w:bCs/>
          <w:sz w:val="28"/>
          <w:szCs w:val="28"/>
        </w:rPr>
      </w:pPr>
      <w:r w:rsidRPr="00D362C1">
        <w:rPr>
          <w:rFonts w:ascii="Times New Roman" w:hAnsi="Times New Roman" w:cs="Times New Roman"/>
          <w:i/>
          <w:iCs/>
          <w:sz w:val="24"/>
          <w:szCs w:val="24"/>
        </w:rPr>
        <w:t>Без виклику представників сторін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Times New Roman" w:hAnsi="Times New Roman" w:cs="Times New Roman"/>
        </w:rPr>
      </w:pP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8"/>
          <w:szCs w:val="28"/>
        </w:rPr>
        <w:t xml:space="preserve"> В С Т А Н О В И В : 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>В провадженні господарського суду Вінницької області знаходиться справа   №10/153-09 за заявою товариства з обмеженою відповідальністю "ТД "Облжитлопостачзбутторг" до товариства з обмеженою відповідальністю "Вінницька підшипникова компанія" про  банкрутство.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>Постановою господарського суду Вінницької області від 15.04.2010 року  товариство з обмеженою відповідальністю "Вінницька підшипникова компанія"  визнано банкрутом.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>Ухвалою суду від 05.07.2017 року, зокрема, припинено повноваження ліквідатора боржника - арбітражного керуючого Белінської Н.О.; ліквідатором у справі  № 10/153-09 призначено арбітражного керуючого Дейнеку М.І.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 xml:space="preserve">Ухвалою суду від 28.02.2018 року частково задоволено заяву товариства з обмеженою відповідальністю "Торгівельна компанія "Урожай" б/н від 01.02.2018 року (вх. № 06-54/67/18 від 01.02.2018 року) про визнання  результатів другого повторного аукціону з продажу майна недійсними у справі № 10/153-09. Визнано недійсними результати аукціону, оформленні протоколом про проведення аукціону, який відбувся 26.01.2018 року, організатором якого є Товарна біржа "Прозора" по справі №10/153-09. Відмовлено в задоволенні заяви в частині скасування аукціону, оформленого протоколом про проведення аукціону, який відбувся 26.01.2018 року, організатором якого є Товарна біржа "Прозора". 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>22.03.2018 року до суду від приватного підприємства "Демпродторг" надійшла апеляційна скарга № б/н від 20.03.2018 року на ухвалу господарського суду Вінницької області від 28.02.2018 року.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>Так, відповідно до ч. 1 ст. 3 ГПК України, судочинство в господарських судах здійснюється відповідно до Конституції України, цього Кодексу, Закону України "Про міжнародне приватне право", Закону України "Про відновлення платоспроможності боржника або визнання його банкрутом", а також міжнародних договорів, згода на обов'язковість яких надана Верховною Радою України.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>Згідно пп. 17.12. п. 17 перехідних положень ГПК України, до дня початку функціонування Єдиної судової інформаційно-телекомунікаційної системи, суд зобов'язаний зупинити провадження у справі до перегляду ухвали у справі в порядку апеляційного чи касаційного провадження, якщо відповідно до підпункту 17.10 цього підпункту до суду апеляційної чи касаційної інстанції направляються всі матеріали справи.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>Відтак, враховуючи наведене, суд дійшов висновку про зупинення провадження у справі № 10/153-09 до перегляду ухвали господарського суду Вінницької області від 28.02.2018 року у даній справі Рівненським апеляційним господарським судом та повернення справи № 10/153-09 до господарського суду Вінницької області.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 xml:space="preserve">Керуючись ст.ст. 2, 3, 18, 234, 235,  пп. 17.12. п. 17 перехідних положень ГПК України суд, -     </w:t>
      </w:r>
      <w:r w:rsidRPr="00D362C1">
        <w:rPr>
          <w:rFonts w:ascii="Times New Roman" w:hAnsi="Times New Roman" w:cs="Times New Roman"/>
          <w:sz w:val="24"/>
          <w:szCs w:val="24"/>
        </w:rPr>
        <w:tab/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C1">
        <w:rPr>
          <w:rFonts w:ascii="Times New Roman" w:hAnsi="Times New Roman" w:cs="Times New Roman"/>
          <w:b/>
          <w:bCs/>
          <w:sz w:val="28"/>
          <w:szCs w:val="28"/>
        </w:rPr>
        <w:t xml:space="preserve">У Х В А Л И В </w:t>
      </w:r>
      <w:r w:rsidRPr="00D362C1">
        <w:rPr>
          <w:rFonts w:ascii="Times New Roman" w:hAnsi="Times New Roman" w:cs="Times New Roman"/>
          <w:sz w:val="28"/>
          <w:szCs w:val="28"/>
        </w:rPr>
        <w:t>: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D362C1">
        <w:rPr>
          <w:rFonts w:ascii="Times New Roman" w:hAnsi="Times New Roman" w:cs="Times New Roman"/>
          <w:sz w:val="24"/>
          <w:szCs w:val="24"/>
        </w:rPr>
        <w:t xml:space="preserve"> Зупинити провадження у справі № 10/153-09 до перегляду ухвали господарського суду Вінницької області від 28.02.2018 року у даній справі Рівненським апеляційним господарським судом та повернення справи № 10/153-09 до господарського суду Вінницької області.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362C1">
        <w:rPr>
          <w:rFonts w:ascii="Times New Roman" w:hAnsi="Times New Roman" w:cs="Times New Roman"/>
          <w:sz w:val="24"/>
          <w:szCs w:val="24"/>
        </w:rPr>
        <w:t>Ухвалу надіслати згідно переліку рекомендованим листом.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362C1">
        <w:rPr>
          <w:rFonts w:ascii="Times New Roman" w:hAnsi="Times New Roman" w:cs="Times New Roman"/>
          <w:sz w:val="24"/>
          <w:szCs w:val="24"/>
        </w:rPr>
        <w:t>Відповідно до п. 21 перехідних положень Господарського процесуального кодексу України суд (в редакції чинній з 15.12.2017 року) та ст. 12-1 Закону України "Про забезпечення прав і свобод громадян та правовий режим на тимчасово окупованій території України", кредиторів у справі № 10/153-09, які знаходяться на тимчасово окупованій території України повідомити про ухвалення судового рішення у даній справі шляхом розміщення інформації на офіційному веб-порталі судової влади з посиланням на веб-адресу такого судового рішення в Єдиному державному реєстрі судових рішень.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i/>
          <w:iCs/>
        </w:rPr>
      </w:pPr>
      <w:r w:rsidRPr="00D362C1">
        <w:rPr>
          <w:rFonts w:ascii="Times New Roman" w:hAnsi="Times New Roman" w:cs="Times New Roman"/>
          <w:i/>
          <w:iCs/>
        </w:rPr>
        <w:t>Згідно ч.2 ст. 235 ГПК України, ухвали, постановлені судом поза межами судового засідання або в судовому засіданні у разі неявки всіх учасників справи, розгляду справи без повідомлення (виклику) учасників справи, набирають законної сили з моменту їх підписання суддею (суддями).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i/>
          <w:iCs/>
        </w:rPr>
      </w:pPr>
      <w:r w:rsidRPr="00D362C1">
        <w:rPr>
          <w:rFonts w:ascii="Times New Roman" w:hAnsi="Times New Roman" w:cs="Times New Roman"/>
          <w:i/>
          <w:iCs/>
        </w:rPr>
        <w:t>Ухвала може бути оскаржена до суду апеляційної інстанції в порядку та строки, встановлені ст.ст. 254-256, пп. 17.5 п. 17 ч. 1 перехідних положень Господарського процесуального кодексу України.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right="-375" w:firstLine="540"/>
        <w:jc w:val="both"/>
        <w:rPr>
          <w:rFonts w:ascii="Times New Roman" w:hAnsi="Times New Roman" w:cs="Times New Roman"/>
          <w:i/>
          <w:iCs/>
        </w:rPr>
      </w:pPr>
      <w:r w:rsidRPr="00D362C1">
        <w:rPr>
          <w:rFonts w:ascii="Times New Roman" w:hAnsi="Times New Roman" w:cs="Times New Roman"/>
          <w:i/>
          <w:iCs/>
        </w:rPr>
        <w:t>Ухвала підписана суддею - 26.03.2018 року.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945" w:hanging="945"/>
        <w:jc w:val="both"/>
        <w:rPr>
          <w:rFonts w:ascii="Times New Roman" w:hAnsi="Times New Roman" w:cs="Times New Roman"/>
          <w:sz w:val="24"/>
          <w:szCs w:val="24"/>
        </w:rPr>
      </w:pP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945" w:hanging="945"/>
        <w:jc w:val="center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b/>
          <w:bCs/>
          <w:sz w:val="24"/>
          <w:szCs w:val="24"/>
        </w:rPr>
        <w:t xml:space="preserve">     Суддя                                                                      Тісецький С.С. </w:t>
      </w:r>
      <w:r w:rsidRPr="00D362C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Віддрук.  21 прим.: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1- до справи;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2 - ТОВ "ТД "Облжитлопостачзбутторг" (10001, м. Житомир, вул. Металістів, 3);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3 - ТОВ "Інтер-ГТВ" (09114, м. Біла Церква, вул. Леваневського, 85, Київська область);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4 - ТОВ "Компанія "Александр" (69002, м. Запоріжжя, пр. Леніна, 63);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 xml:space="preserve">5 - Лівобережному міжрайонному центру зайнятості м. Вінниці (21001, м. Вінниця, 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вул. Привокзальна, 28);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6 -  Відділенню виконавчої дирекції Фонду соціального страхування від нещасних випадків на виробництві на професійних захворювань України у м. Вінниці (21036, м. Вінниця, вул. Хмельницьке шсое, 2);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7 -  ДК "Газ України" НАК "Нафтогаз України" (04116, м. Київ, вул. Шолуденка, 1);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8 - ТОВ "Цукор Поділля" (21100, м. Вінниця, вул. Визволення, 8);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9 - ТзДВ "Інтерпайп Україна" (49005, м. Дніпро, вул. Пісаржевського, 1а);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10 - ВАТ "Вінницький підшипниковий завод" (21022, м. Вінниця, вул. С.Зулінського, 46);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11 - Вінницькому обласному відділенню Виконавчої дирекції Фонду соціального страхування з тимчасової втрати працездатності (21037, м. Вінниця, вул. Зодчих, 22);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12 - Вінницькій ОДПІ (21027, м. Вінниця, вул. К. Василенка, 21);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13 - ТОВ "Торговий Дім "Вінницький підшипник" (21022, м. Вінниця, вул. С. Зулінського, 46);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14 - ЗАТ "Славолія" (02099, м. Київ, вул. Зрошувальна, 5);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15 - КП "Вінницяводоканал" (м. Вінниця, вул. Київська, 173);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16 - УПФУ у м. Вінниці (вул. Хмельницьке шосе, 7, м. Вінниця);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17 - Першій українській міжрегіональній товарній біржі (вул. М.Оводова, 46, м.Вінниця, 21001);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18 - ТОВ "Торгівельна компанія "Урожай" (вул. С.Зулінського, 46, м. Вінниця, 21022 );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19 - Арбітражному керуючому Дейнеці М.І. (пр-т Миру, 40, оф. 4, м. Хмельницький, 29000);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ind w:left="-270" w:right="-375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 xml:space="preserve">20 - Товарній біржі "Прозора" (вул. Я.Шепеля, 1, м. Вінниця, 21019); </w:t>
      </w:r>
    </w:p>
    <w:p w:rsidR="00D362C1" w:rsidRPr="00D362C1" w:rsidRDefault="00D362C1" w:rsidP="00D36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C1">
        <w:rPr>
          <w:rFonts w:ascii="Times New Roman" w:hAnsi="Times New Roman" w:cs="Times New Roman"/>
          <w:i/>
          <w:iCs/>
          <w:sz w:val="20"/>
          <w:szCs w:val="20"/>
        </w:rPr>
        <w:t>21 - ПП "Демпродторг" (площа Героїв Чорнобиля, 1, кімната 101, м. Вінниця, 21000).</w:t>
      </w:r>
    </w:p>
    <w:p w:rsidR="00AF1893" w:rsidRDefault="00AF1893">
      <w:bookmarkStart w:id="0" w:name="_GoBack"/>
      <w:bookmarkEnd w:id="0"/>
    </w:p>
    <w:sectPr w:rsidR="00AF1893" w:rsidSect="004F57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C1"/>
    <w:rsid w:val="00AF1893"/>
    <w:rsid w:val="00D3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74D5-5588-4D21-9008-472E2B93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Гнира Валерій Миколайович</dc:creator>
  <cp:keywords/>
  <dc:description/>
  <cp:lastModifiedBy>Гнира Валерій Миколайович</cp:lastModifiedBy>
  <cp:revision>1</cp:revision>
  <dcterms:created xsi:type="dcterms:W3CDTF">2018-03-27T07:54:00Z</dcterms:created>
  <dcterms:modified xsi:type="dcterms:W3CDTF">2018-03-27T07:54:00Z</dcterms:modified>
</cp:coreProperties>
</file>