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016" w:rsidRPr="00005016" w:rsidRDefault="00005016" w:rsidP="00005016">
      <w:pPr>
        <w:keepLines/>
        <w:autoSpaceDE w:val="0"/>
        <w:autoSpaceDN w:val="0"/>
        <w:adjustRightInd w:val="0"/>
        <w:spacing w:before="113" w:after="0" w:line="240" w:lineRule="auto"/>
        <w:jc w:val="center"/>
        <w:rPr>
          <w:rFonts w:ascii="Times New Roman" w:hAnsi="Times New Roman" w:cs="Times New Roman"/>
          <w:b/>
          <w:bCs/>
          <w:color w:val="0000FF"/>
          <w:sz w:val="36"/>
          <w:szCs w:val="36"/>
        </w:rPr>
      </w:pPr>
      <w:r w:rsidRPr="00005016">
        <w:rPr>
          <w:rFonts w:ascii="Times New Roman" w:hAnsi="Times New Roman" w:cs="Times New Roman"/>
          <w:b/>
          <w:bCs/>
          <w:color w:val="0000FF"/>
          <w:sz w:val="36"/>
          <w:szCs w:val="36"/>
        </w:rPr>
        <w:t>ГОСПОДАРСЬКИЙ СУД ВІННИЦЬКОЇ ОБЛАСТІ</w:t>
      </w:r>
    </w:p>
    <w:p w:rsidR="00005016" w:rsidRPr="00005016" w:rsidRDefault="00005016" w:rsidP="00005016">
      <w:pPr>
        <w:autoSpaceDE w:val="0"/>
        <w:autoSpaceDN w:val="0"/>
        <w:adjustRightInd w:val="0"/>
        <w:spacing w:after="0" w:line="240" w:lineRule="auto"/>
        <w:jc w:val="center"/>
        <w:rPr>
          <w:rFonts w:ascii="Courier New" w:hAnsi="Courier New" w:cs="Courier New"/>
          <w:b/>
          <w:bCs/>
          <w:sz w:val="20"/>
          <w:szCs w:val="20"/>
        </w:rPr>
      </w:pPr>
      <w:r w:rsidRPr="00005016">
        <w:rPr>
          <w:rFonts w:ascii="Courier New" w:hAnsi="Courier New" w:cs="Courier New"/>
          <w:b/>
          <w:bCs/>
          <w:sz w:val="20"/>
          <w:szCs w:val="20"/>
        </w:rPr>
        <w:t>_________________________________________________________________________</w:t>
      </w:r>
    </w:p>
    <w:p w:rsidR="00005016" w:rsidRPr="00005016" w:rsidRDefault="00005016" w:rsidP="00005016">
      <w:pPr>
        <w:autoSpaceDE w:val="0"/>
        <w:autoSpaceDN w:val="0"/>
        <w:adjustRightInd w:val="0"/>
        <w:spacing w:after="0" w:line="240" w:lineRule="auto"/>
        <w:jc w:val="center"/>
        <w:rPr>
          <w:rFonts w:ascii="Times New Roman" w:hAnsi="Times New Roman" w:cs="Times New Roman"/>
          <w:b/>
          <w:bCs/>
          <w:sz w:val="28"/>
          <w:szCs w:val="28"/>
        </w:rPr>
      </w:pPr>
    </w:p>
    <w:p w:rsidR="00005016" w:rsidRPr="00005016" w:rsidRDefault="00005016" w:rsidP="00005016">
      <w:pPr>
        <w:autoSpaceDE w:val="0"/>
        <w:autoSpaceDN w:val="0"/>
        <w:adjustRightInd w:val="0"/>
        <w:spacing w:after="0" w:line="240" w:lineRule="auto"/>
        <w:jc w:val="center"/>
        <w:rPr>
          <w:rFonts w:ascii="Times New Roman" w:hAnsi="Times New Roman" w:cs="Times New Roman"/>
          <w:b/>
          <w:bCs/>
          <w:sz w:val="28"/>
          <w:szCs w:val="28"/>
        </w:rPr>
      </w:pPr>
      <w:r w:rsidRPr="00005016">
        <w:rPr>
          <w:rFonts w:ascii="Times New Roman" w:hAnsi="Times New Roman" w:cs="Times New Roman"/>
          <w:b/>
          <w:bCs/>
          <w:sz w:val="28"/>
          <w:szCs w:val="28"/>
        </w:rPr>
        <w:t>У Х В А Л А</w:t>
      </w:r>
    </w:p>
    <w:p w:rsidR="00005016" w:rsidRPr="00005016" w:rsidRDefault="00005016" w:rsidP="00005016">
      <w:pPr>
        <w:autoSpaceDE w:val="0"/>
        <w:autoSpaceDN w:val="0"/>
        <w:adjustRightInd w:val="0"/>
        <w:spacing w:after="0" w:line="240" w:lineRule="auto"/>
        <w:jc w:val="center"/>
        <w:rPr>
          <w:rFonts w:ascii="Times New Roman" w:hAnsi="Times New Roman" w:cs="Times New Roman"/>
          <w:b/>
          <w:bCs/>
          <w:sz w:val="20"/>
          <w:szCs w:val="20"/>
        </w:rPr>
      </w:pPr>
    </w:p>
    <w:p w:rsidR="00005016" w:rsidRPr="00005016" w:rsidRDefault="00005016" w:rsidP="00005016">
      <w:pPr>
        <w:tabs>
          <w:tab w:val="left" w:pos="8445"/>
        </w:tabs>
        <w:autoSpaceDE w:val="0"/>
        <w:autoSpaceDN w:val="0"/>
        <w:adjustRightInd w:val="0"/>
        <w:spacing w:after="0" w:line="240" w:lineRule="auto"/>
        <w:rPr>
          <w:rFonts w:ascii="Times New Roman" w:hAnsi="Times New Roman" w:cs="Times New Roman"/>
          <w:i/>
          <w:iCs/>
          <w:sz w:val="24"/>
          <w:szCs w:val="24"/>
        </w:rPr>
      </w:pPr>
      <w:r w:rsidRPr="00005016">
        <w:rPr>
          <w:rFonts w:ascii="Times New Roman" w:hAnsi="Times New Roman" w:cs="Times New Roman"/>
          <w:sz w:val="24"/>
          <w:szCs w:val="24"/>
        </w:rPr>
        <w:t>10 червня 2019 р.</w:t>
      </w:r>
      <w:r w:rsidRPr="00005016">
        <w:rPr>
          <w:rFonts w:ascii="Times New Roman" w:hAnsi="Times New Roman" w:cs="Times New Roman"/>
          <w:b/>
          <w:bCs/>
          <w:sz w:val="24"/>
          <w:szCs w:val="24"/>
        </w:rPr>
        <w:t xml:space="preserve"> </w:t>
      </w:r>
      <w:r w:rsidRPr="00005016">
        <w:rPr>
          <w:rFonts w:ascii="Times New Roman" w:hAnsi="Times New Roman" w:cs="Times New Roman"/>
          <w:sz w:val="20"/>
          <w:szCs w:val="20"/>
        </w:rPr>
        <w:t xml:space="preserve">                                                                                                           </w:t>
      </w:r>
      <w:r w:rsidRPr="00005016">
        <w:rPr>
          <w:rFonts w:ascii="Times New Roman" w:hAnsi="Times New Roman" w:cs="Times New Roman"/>
          <w:b/>
          <w:bCs/>
          <w:sz w:val="24"/>
          <w:szCs w:val="24"/>
        </w:rPr>
        <w:t xml:space="preserve">Справа № 10/153-09 </w:t>
      </w:r>
      <w:r w:rsidRPr="00005016">
        <w:rPr>
          <w:rFonts w:ascii="Times New Roman" w:hAnsi="Times New Roman" w:cs="Times New Roman"/>
          <w:i/>
          <w:iCs/>
          <w:sz w:val="24"/>
          <w:szCs w:val="24"/>
        </w:rPr>
        <w:t xml:space="preserve"> </w:t>
      </w:r>
    </w:p>
    <w:p w:rsidR="00005016" w:rsidRPr="00005016" w:rsidRDefault="00005016" w:rsidP="00005016">
      <w:pPr>
        <w:tabs>
          <w:tab w:val="left" w:pos="8175"/>
        </w:tabs>
        <w:autoSpaceDE w:val="0"/>
        <w:autoSpaceDN w:val="0"/>
        <w:adjustRightInd w:val="0"/>
        <w:spacing w:after="0" w:line="240" w:lineRule="auto"/>
        <w:jc w:val="right"/>
        <w:rPr>
          <w:rFonts w:ascii="Times New Roman" w:hAnsi="Times New Roman" w:cs="Times New Roman"/>
          <w:b/>
          <w:bCs/>
          <w:sz w:val="28"/>
          <w:szCs w:val="28"/>
        </w:rPr>
      </w:pPr>
      <w:r w:rsidRPr="00005016">
        <w:rPr>
          <w:rFonts w:ascii="Times New Roman" w:hAnsi="Times New Roman" w:cs="Times New Roman"/>
          <w:sz w:val="24"/>
          <w:szCs w:val="24"/>
        </w:rPr>
        <w:t xml:space="preserve"> </w:t>
      </w:r>
    </w:p>
    <w:p w:rsidR="00005016" w:rsidRPr="00005016" w:rsidRDefault="00005016" w:rsidP="00005016">
      <w:pPr>
        <w:tabs>
          <w:tab w:val="left" w:pos="7371"/>
        </w:tabs>
        <w:autoSpaceDE w:val="0"/>
        <w:autoSpaceDN w:val="0"/>
        <w:adjustRightInd w:val="0"/>
        <w:spacing w:after="0" w:line="240" w:lineRule="auto"/>
        <w:ind w:firstLine="560"/>
        <w:jc w:val="both"/>
        <w:rPr>
          <w:rFonts w:ascii="Times New Roman" w:hAnsi="Times New Roman" w:cs="Times New Roman"/>
          <w:b/>
          <w:bCs/>
        </w:rPr>
      </w:pPr>
      <w:r w:rsidRPr="00005016">
        <w:rPr>
          <w:rFonts w:ascii="Times New Roman" w:hAnsi="Times New Roman" w:cs="Times New Roman"/>
          <w:sz w:val="24"/>
          <w:szCs w:val="24"/>
        </w:rPr>
        <w:t xml:space="preserve">Господарський суд Вінницької області в складі: головуючий суддя Тісецький С.С., </w:t>
      </w:r>
      <w:r w:rsidRPr="00005016">
        <w:rPr>
          <w:rFonts w:ascii="Times New Roman" w:hAnsi="Times New Roman" w:cs="Times New Roman"/>
        </w:rPr>
        <w:t>с</w:t>
      </w:r>
      <w:r w:rsidRPr="00005016">
        <w:rPr>
          <w:rFonts w:ascii="Times New Roman" w:hAnsi="Times New Roman" w:cs="Times New Roman"/>
          <w:sz w:val="24"/>
          <w:szCs w:val="24"/>
        </w:rPr>
        <w:t>екретар судового засідання Поцалюк Н.В., розглянувши у відкритому судовому засіданні в приміщенні суду матеріали справи</w:t>
      </w:r>
    </w:p>
    <w:p w:rsidR="00005016" w:rsidRPr="00005016" w:rsidRDefault="00005016" w:rsidP="00005016">
      <w:pPr>
        <w:tabs>
          <w:tab w:val="left" w:pos="7371"/>
        </w:tabs>
        <w:autoSpaceDE w:val="0"/>
        <w:autoSpaceDN w:val="0"/>
        <w:adjustRightInd w:val="0"/>
        <w:spacing w:after="0" w:line="240" w:lineRule="auto"/>
        <w:jc w:val="both"/>
        <w:rPr>
          <w:rFonts w:ascii="Times New Roman" w:hAnsi="Times New Roman" w:cs="Times New Roman"/>
        </w:rPr>
      </w:pPr>
      <w:r w:rsidRPr="00005016">
        <w:rPr>
          <w:rFonts w:ascii="Times New Roman" w:hAnsi="Times New Roman" w:cs="Times New Roman"/>
          <w:b/>
          <w:bCs/>
          <w:sz w:val="24"/>
          <w:szCs w:val="24"/>
        </w:rPr>
        <w:t>за заявою</w:t>
      </w:r>
      <w:r w:rsidRPr="00005016">
        <w:rPr>
          <w:rFonts w:ascii="Times New Roman" w:hAnsi="Times New Roman" w:cs="Times New Roman"/>
          <w:sz w:val="24"/>
          <w:szCs w:val="24"/>
        </w:rPr>
        <w:t xml:space="preserve">: Товариства з обмеженою відповідальністю "ТД "Облжитлопостачзбутторг",            м.Житомир   </w:t>
      </w:r>
    </w:p>
    <w:p w:rsidR="00005016" w:rsidRPr="00005016" w:rsidRDefault="00005016" w:rsidP="00005016">
      <w:pPr>
        <w:tabs>
          <w:tab w:val="left" w:pos="7365"/>
        </w:tabs>
        <w:autoSpaceDE w:val="0"/>
        <w:autoSpaceDN w:val="0"/>
        <w:adjustRightInd w:val="0"/>
        <w:spacing w:after="0" w:line="240" w:lineRule="auto"/>
        <w:jc w:val="both"/>
        <w:rPr>
          <w:rFonts w:ascii="Times New Roman" w:hAnsi="Times New Roman" w:cs="Times New Roman"/>
          <w:sz w:val="24"/>
          <w:szCs w:val="24"/>
        </w:rPr>
      </w:pPr>
      <w:r w:rsidRPr="00005016">
        <w:rPr>
          <w:rFonts w:ascii="Times New Roman" w:hAnsi="Times New Roman" w:cs="Times New Roman"/>
          <w:b/>
          <w:bCs/>
          <w:sz w:val="24"/>
          <w:szCs w:val="24"/>
        </w:rPr>
        <w:t>до</w:t>
      </w:r>
      <w:r w:rsidRPr="00005016">
        <w:rPr>
          <w:rFonts w:ascii="Times New Roman" w:hAnsi="Times New Roman" w:cs="Times New Roman"/>
          <w:sz w:val="24"/>
          <w:szCs w:val="24"/>
        </w:rPr>
        <w:t xml:space="preserve">: Товариства з обмеженою відповідальністю "Вінницька підшипникова компанія", м.Вінниця  </w:t>
      </w:r>
    </w:p>
    <w:p w:rsidR="00005016" w:rsidRPr="00005016" w:rsidRDefault="00005016" w:rsidP="00005016">
      <w:pPr>
        <w:tabs>
          <w:tab w:val="left" w:pos="7371"/>
        </w:tabs>
        <w:autoSpaceDE w:val="0"/>
        <w:autoSpaceDN w:val="0"/>
        <w:adjustRightInd w:val="0"/>
        <w:spacing w:after="0" w:line="240" w:lineRule="auto"/>
        <w:rPr>
          <w:rFonts w:ascii="Times New Roman" w:hAnsi="Times New Roman" w:cs="Times New Roman"/>
          <w:b/>
          <w:bCs/>
          <w:sz w:val="24"/>
          <w:szCs w:val="24"/>
        </w:rPr>
      </w:pPr>
      <w:r w:rsidRPr="00005016">
        <w:rPr>
          <w:rFonts w:ascii="Times New Roman" w:hAnsi="Times New Roman" w:cs="Times New Roman"/>
          <w:b/>
          <w:bCs/>
          <w:sz w:val="24"/>
          <w:szCs w:val="24"/>
        </w:rPr>
        <w:t>про визнання банкрутом</w:t>
      </w:r>
    </w:p>
    <w:p w:rsidR="00005016" w:rsidRPr="00005016" w:rsidRDefault="00005016" w:rsidP="00005016">
      <w:pPr>
        <w:tabs>
          <w:tab w:val="left" w:pos="7371"/>
        </w:tabs>
        <w:autoSpaceDE w:val="0"/>
        <w:autoSpaceDN w:val="0"/>
        <w:adjustRightInd w:val="0"/>
        <w:spacing w:after="0" w:line="240" w:lineRule="auto"/>
        <w:rPr>
          <w:rFonts w:ascii="Times New Roman" w:hAnsi="Times New Roman" w:cs="Times New Roman"/>
          <w:b/>
          <w:bCs/>
          <w:sz w:val="24"/>
          <w:szCs w:val="24"/>
        </w:rPr>
      </w:pPr>
    </w:p>
    <w:p w:rsidR="00005016" w:rsidRPr="00005016" w:rsidRDefault="00005016" w:rsidP="00005016">
      <w:pPr>
        <w:tabs>
          <w:tab w:val="left" w:pos="7371"/>
        </w:tabs>
        <w:autoSpaceDE w:val="0"/>
        <w:autoSpaceDN w:val="0"/>
        <w:adjustRightInd w:val="0"/>
        <w:spacing w:after="0" w:line="240" w:lineRule="auto"/>
        <w:rPr>
          <w:rFonts w:ascii="Times New Roman" w:hAnsi="Times New Roman" w:cs="Times New Roman"/>
          <w:b/>
          <w:bCs/>
          <w:sz w:val="24"/>
          <w:szCs w:val="24"/>
        </w:rPr>
      </w:pPr>
      <w:r w:rsidRPr="00005016">
        <w:rPr>
          <w:rFonts w:ascii="Times New Roman" w:hAnsi="Times New Roman" w:cs="Times New Roman"/>
          <w:b/>
          <w:bCs/>
          <w:sz w:val="24"/>
          <w:szCs w:val="24"/>
        </w:rPr>
        <w:t xml:space="preserve">за участю: </w:t>
      </w:r>
    </w:p>
    <w:p w:rsidR="00005016" w:rsidRPr="00005016" w:rsidRDefault="00005016" w:rsidP="00005016">
      <w:pPr>
        <w:tabs>
          <w:tab w:val="left" w:pos="7371"/>
        </w:tabs>
        <w:autoSpaceDE w:val="0"/>
        <w:autoSpaceDN w:val="0"/>
        <w:adjustRightInd w:val="0"/>
        <w:spacing w:after="0" w:line="240" w:lineRule="auto"/>
        <w:rPr>
          <w:rFonts w:ascii="Times New Roman" w:hAnsi="Times New Roman" w:cs="Times New Roman"/>
          <w:i/>
          <w:iCs/>
          <w:sz w:val="24"/>
          <w:szCs w:val="24"/>
        </w:rPr>
      </w:pPr>
      <w:r w:rsidRPr="00005016">
        <w:rPr>
          <w:rFonts w:ascii="Times New Roman" w:hAnsi="Times New Roman" w:cs="Times New Roman"/>
          <w:i/>
          <w:iCs/>
          <w:sz w:val="24"/>
          <w:szCs w:val="24"/>
        </w:rPr>
        <w:t>від Головного управління ДФС у Вінницькій області: Олещук Я.В., за довіреністю</w:t>
      </w:r>
    </w:p>
    <w:p w:rsidR="00005016" w:rsidRPr="00005016" w:rsidRDefault="00005016" w:rsidP="00005016">
      <w:pPr>
        <w:tabs>
          <w:tab w:val="left" w:pos="7371"/>
        </w:tabs>
        <w:autoSpaceDE w:val="0"/>
        <w:autoSpaceDN w:val="0"/>
        <w:adjustRightInd w:val="0"/>
        <w:spacing w:after="0" w:line="240" w:lineRule="auto"/>
        <w:rPr>
          <w:rFonts w:ascii="Times New Roman" w:hAnsi="Times New Roman" w:cs="Times New Roman"/>
          <w:i/>
          <w:iCs/>
          <w:sz w:val="24"/>
          <w:szCs w:val="24"/>
        </w:rPr>
      </w:pPr>
      <w:r w:rsidRPr="00005016">
        <w:rPr>
          <w:rFonts w:ascii="Times New Roman" w:hAnsi="Times New Roman" w:cs="Times New Roman"/>
          <w:i/>
          <w:iCs/>
          <w:sz w:val="24"/>
          <w:szCs w:val="24"/>
        </w:rPr>
        <w:t>від Управління ПФУ в місті Вінниці : Загоруйко Т.В., за довіреністю</w:t>
      </w:r>
    </w:p>
    <w:p w:rsidR="00005016" w:rsidRPr="00005016" w:rsidRDefault="00005016" w:rsidP="00005016">
      <w:pPr>
        <w:tabs>
          <w:tab w:val="left" w:pos="7371"/>
        </w:tabs>
        <w:autoSpaceDE w:val="0"/>
        <w:autoSpaceDN w:val="0"/>
        <w:adjustRightInd w:val="0"/>
        <w:spacing w:after="0" w:line="240" w:lineRule="auto"/>
        <w:rPr>
          <w:rFonts w:ascii="Times New Roman" w:hAnsi="Times New Roman" w:cs="Times New Roman"/>
          <w:b/>
          <w:bCs/>
        </w:rPr>
      </w:pPr>
      <w:r w:rsidRPr="00005016">
        <w:rPr>
          <w:rFonts w:ascii="Times New Roman" w:hAnsi="Times New Roman" w:cs="Times New Roman"/>
          <w:i/>
          <w:iCs/>
          <w:sz w:val="24"/>
          <w:szCs w:val="24"/>
        </w:rPr>
        <w:t>від Вінницького міського центру зайнятості : Менчинська Е.Б., за довіреністю</w:t>
      </w:r>
      <w:r w:rsidRPr="00005016">
        <w:rPr>
          <w:rFonts w:ascii="Times New Roman" w:hAnsi="Times New Roman" w:cs="Times New Roman"/>
          <w:i/>
          <w:iCs/>
        </w:rPr>
        <w:t xml:space="preserve">       </w:t>
      </w:r>
      <w:r w:rsidRPr="00005016">
        <w:rPr>
          <w:rFonts w:ascii="Times New Roman" w:hAnsi="Times New Roman" w:cs="Times New Roman"/>
          <w:b/>
          <w:bCs/>
        </w:rPr>
        <w:t xml:space="preserve">      </w:t>
      </w:r>
    </w:p>
    <w:p w:rsidR="00005016" w:rsidRPr="00005016" w:rsidRDefault="00005016" w:rsidP="00005016">
      <w:pPr>
        <w:autoSpaceDE w:val="0"/>
        <w:autoSpaceDN w:val="0"/>
        <w:adjustRightInd w:val="0"/>
        <w:spacing w:after="0" w:line="240" w:lineRule="auto"/>
        <w:jc w:val="center"/>
        <w:rPr>
          <w:rFonts w:ascii="Times New Roman" w:hAnsi="Times New Roman" w:cs="Times New Roman"/>
          <w:b/>
          <w:bCs/>
          <w:sz w:val="28"/>
          <w:szCs w:val="28"/>
        </w:rPr>
      </w:pPr>
      <w:r w:rsidRPr="00005016">
        <w:rPr>
          <w:rFonts w:ascii="Times New Roman" w:hAnsi="Times New Roman" w:cs="Times New Roman"/>
          <w:b/>
          <w:bCs/>
          <w:sz w:val="28"/>
          <w:szCs w:val="28"/>
        </w:rPr>
        <w:t xml:space="preserve"> </w:t>
      </w:r>
    </w:p>
    <w:p w:rsidR="00005016" w:rsidRPr="00005016" w:rsidRDefault="00005016" w:rsidP="00005016">
      <w:pPr>
        <w:autoSpaceDE w:val="0"/>
        <w:autoSpaceDN w:val="0"/>
        <w:adjustRightInd w:val="0"/>
        <w:spacing w:after="0" w:line="240" w:lineRule="auto"/>
        <w:jc w:val="center"/>
        <w:rPr>
          <w:rFonts w:ascii="Times New Roman" w:hAnsi="Times New Roman" w:cs="Times New Roman"/>
          <w:sz w:val="28"/>
          <w:szCs w:val="28"/>
        </w:rPr>
      </w:pPr>
      <w:r w:rsidRPr="00005016">
        <w:rPr>
          <w:rFonts w:ascii="Times New Roman" w:hAnsi="Times New Roman" w:cs="Times New Roman"/>
          <w:b/>
          <w:bCs/>
          <w:sz w:val="28"/>
          <w:szCs w:val="28"/>
        </w:rPr>
        <w:t xml:space="preserve">В С Т А Н О В И В </w:t>
      </w:r>
      <w:r w:rsidRPr="00005016">
        <w:rPr>
          <w:rFonts w:ascii="Times New Roman" w:hAnsi="Times New Roman" w:cs="Times New Roman"/>
          <w:sz w:val="28"/>
          <w:szCs w:val="28"/>
        </w:rPr>
        <w:t>:</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В провадженні Господарського суду Вінницької області перебуває справа № 10/153-09 за заявою ТОВ "ТД "Облжитлопостачзбутторг" до ТОВ "Вінницька підшипникова компанія" про  банкрутство.</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Провадження у даній справі перебуває на стадії ліквідаційної процедури.</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Так, постановою від 15.04.2010 року ТОВ "Вінницька підшипникова компанія" визнано банкрутом.</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Окрім того, ухвалою від 09.04.2019 року продовжено строк ліквідаційної процедури банкрута та повноваження ліквідатора Дейнеки М.І. у даній справі до 10.06.2019 року та призначено справу до розгляду на 10.06.2019 року.</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Також, ухвалою суду від 03.06.2019 року замінено кредитора у справі № 10/153-09 про банкрутство ТОВ "Вінницька підшипникова компанія" - Вінницьку об'єднану державну податкову інспекцію Головного управління ДФС у Вінницькій області на його правонаступника - Головне управління ДФС у Вінницькій області.</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В судове засідання на визначену дату 10.06.2019 року з'явилися представники Головного управління ДФС у Вінницькій області, Управління ПФУ в місті Вінниці та Вінницького міського центру зайнятості.</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Разом з тим, ліквідатор боржника в судове засідання не з'явився, звіту про хід ліквідаційної процедури банкрута та клопотання про продовження строку ліквідаційної процедури боржника у справі № 10/153-09 до суду не надав.</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За даних обставин, представники Головного управління ДФС у Вінницькій області та Управління ПФУ в місті Вінниці в судовому засіданні зазначити про доцільність відкладення розгляду справи на іншу дату.</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 xml:space="preserve"> Представник Вінницького міського центру зайнятості поклалася на розсуд суду стосовно відкладення розгляду справи.</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Суд, заслухавши пояснення представників кредиторів та оглянувши матеріали справи, дійшов наступних висновків.</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 xml:space="preserve">Відповідно до ч. 1, ч. 3 ст. 3 ГПК України, судочинство в господарських судах здійснюється відповідно до Конституції України, цього Кодексу, Закону України "Про </w:t>
      </w:r>
      <w:r w:rsidRPr="00005016">
        <w:rPr>
          <w:rFonts w:ascii="Times New Roman" w:hAnsi="Times New Roman" w:cs="Times New Roman"/>
          <w:sz w:val="24"/>
          <w:szCs w:val="24"/>
        </w:rPr>
        <w:lastRenderedPageBreak/>
        <w:t>міжнародне приватне право", Закону України "Про відновлення платоспроможності боржника або визнання його банкрутом", а також міжнародних договорів, згода на обов'язковість яких надана Верховною Радою України. Судочинство у господарських судах здійснюється відповідно до закону, чинного на час вчинення окремої процесуальної дії, розгляду і вирішення справи.</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Згідно ч. 6 ст. 12 ГПК України, господарські суди розглядають справи про банкрутство у порядку, передбаченому цим Кодексом для позовного провадження, з урахуванням особливостей, встановлених Законом України "Про відновлення платоспроможності боржника або визнання його банкрутом".</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За змістом ч. 2 ст. 119 ГПК України, встановлений судом процесуальний строк може бути продовжений судом за заявою учасника справи, поданою до закінчення цього строку, чи з ініціативи суду.</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В силу ч. 2 ст. 22 Закону України "Про відновлення платоспроможності боржника або визнання його банкрутом" (у редакції до 19.01.2013 року), строк ліквідаційної процедури не може перевищувати дванадцяти місяців. Господарський суд може продовжити цей строк на шість місяців.</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 xml:space="preserve">Частиною 3 ст. 24 Закону України "Про відновлення платоспроможності боржника або визнання його банкрутом" (у редакції до 19.01.2013 року) передбачено, що ліквідатор (ліквідаційна комісія) виконують свої повноваження до завершення ліквідаційної процедури в порядку, встановленому цим Законом та іншими нормативно-правовими актами. </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Слід відзначити, що ліквідатор зобов'язаний вчинити ліквідаційні заходи і передати на затвердження господарському суду звіт та ліквідаційний баланс у встановлений строк, проте невиконання ліквідатором цих дій у граничні строки, визначені Законом, не є підставою для припинення провадження у справі, тобто наслідків перевищення строку ліквідаційної процедури Закон не містить, як це передбачено п. 86 Постанови Пленуму Верховного Суду України від 18 грудня 2009 року "Про судову практику в справах про банкрутство".</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Відповідна правова позиція наведена у постанові Верховного Суду від 15.03.2018 року по справі № 10/05/5026/1138/2012.</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Враховуючи викладене та встановлені обставини справи, суд дійшов висновку за власної ініціативи про продовження строку ліквідаційної процедури банкрута та повноважень ліквідатора боржника у даній справі до дати наступного засідання із призначенням справи до розгляду в судовому засіданні.</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sz w:val="24"/>
          <w:szCs w:val="24"/>
        </w:rPr>
        <w:t>Керуючись ст. ст. 5, 22 Закону України "Про відновлення платоспроможності боржника або визнання його банкрутом" (у редакції чинній до 19.01.2013 року), ст.ст. 2, 3, 12 (ч. 6) 18, 119, 196, 234, 235 ГПК України, суд -</w:t>
      </w:r>
    </w:p>
    <w:p w:rsidR="00005016" w:rsidRPr="00005016" w:rsidRDefault="00005016" w:rsidP="00005016">
      <w:pPr>
        <w:autoSpaceDE w:val="0"/>
        <w:autoSpaceDN w:val="0"/>
        <w:adjustRightInd w:val="0"/>
        <w:spacing w:after="0" w:line="240" w:lineRule="auto"/>
        <w:ind w:firstLine="560"/>
        <w:jc w:val="center"/>
        <w:rPr>
          <w:rFonts w:ascii="Times New Roman" w:hAnsi="Times New Roman" w:cs="Times New Roman"/>
          <w:b/>
          <w:bCs/>
          <w:sz w:val="28"/>
          <w:szCs w:val="28"/>
        </w:rPr>
      </w:pPr>
    </w:p>
    <w:p w:rsidR="00005016" w:rsidRPr="00005016" w:rsidRDefault="00005016" w:rsidP="00005016">
      <w:pPr>
        <w:autoSpaceDE w:val="0"/>
        <w:autoSpaceDN w:val="0"/>
        <w:adjustRightInd w:val="0"/>
        <w:spacing w:after="0" w:line="240" w:lineRule="auto"/>
        <w:ind w:firstLine="560"/>
        <w:jc w:val="center"/>
        <w:rPr>
          <w:rFonts w:ascii="Times New Roman" w:hAnsi="Times New Roman" w:cs="Times New Roman"/>
          <w:sz w:val="28"/>
          <w:szCs w:val="28"/>
        </w:rPr>
      </w:pPr>
      <w:r w:rsidRPr="00005016">
        <w:rPr>
          <w:rFonts w:ascii="Times New Roman" w:hAnsi="Times New Roman" w:cs="Times New Roman"/>
          <w:b/>
          <w:bCs/>
          <w:sz w:val="28"/>
          <w:szCs w:val="28"/>
        </w:rPr>
        <w:t xml:space="preserve">У Х В А Л И В </w:t>
      </w:r>
      <w:r w:rsidRPr="00005016">
        <w:rPr>
          <w:rFonts w:ascii="Times New Roman" w:hAnsi="Times New Roman" w:cs="Times New Roman"/>
          <w:sz w:val="28"/>
          <w:szCs w:val="28"/>
        </w:rPr>
        <w:t>:</w:t>
      </w:r>
    </w:p>
    <w:p w:rsidR="00005016" w:rsidRPr="00005016" w:rsidRDefault="00005016" w:rsidP="00005016">
      <w:pPr>
        <w:autoSpaceDE w:val="0"/>
        <w:autoSpaceDN w:val="0"/>
        <w:adjustRightInd w:val="0"/>
        <w:spacing w:after="0" w:line="240" w:lineRule="auto"/>
        <w:ind w:firstLine="560"/>
        <w:rPr>
          <w:rFonts w:ascii="Times New Roman" w:hAnsi="Times New Roman" w:cs="Times New Roman"/>
          <w:sz w:val="24"/>
          <w:szCs w:val="24"/>
        </w:rPr>
      </w:pP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b/>
          <w:bCs/>
          <w:sz w:val="24"/>
          <w:szCs w:val="24"/>
        </w:rPr>
        <w:t>1.</w:t>
      </w:r>
      <w:r w:rsidRPr="00005016">
        <w:rPr>
          <w:rFonts w:ascii="Times New Roman" w:hAnsi="Times New Roman" w:cs="Times New Roman"/>
          <w:sz w:val="24"/>
          <w:szCs w:val="24"/>
        </w:rPr>
        <w:t xml:space="preserve"> Продовжити строк ліквідаційної процедури банкрута та повноваження арбітражного керуючого (ліквідатора) Дейнеки М.І. у  справі № 10/153-09 </w:t>
      </w:r>
      <w:r w:rsidRPr="00005016">
        <w:rPr>
          <w:rFonts w:ascii="Times New Roman" w:hAnsi="Times New Roman" w:cs="Times New Roman"/>
          <w:b/>
          <w:bCs/>
          <w:sz w:val="24"/>
          <w:szCs w:val="24"/>
        </w:rPr>
        <w:t>до 21.08.2019 року.</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b/>
          <w:bCs/>
          <w:sz w:val="24"/>
          <w:szCs w:val="24"/>
        </w:rPr>
        <w:t>2.</w:t>
      </w:r>
      <w:r w:rsidRPr="00005016">
        <w:rPr>
          <w:rFonts w:ascii="Times New Roman" w:hAnsi="Times New Roman" w:cs="Times New Roman"/>
          <w:sz w:val="24"/>
          <w:szCs w:val="24"/>
        </w:rPr>
        <w:t xml:space="preserve"> Призначити справу № 10/153-09 до розгляду в судовому засіданні </w:t>
      </w:r>
      <w:r w:rsidRPr="00005016">
        <w:rPr>
          <w:rFonts w:ascii="Times New Roman" w:hAnsi="Times New Roman" w:cs="Times New Roman"/>
          <w:b/>
          <w:bCs/>
          <w:sz w:val="24"/>
          <w:szCs w:val="24"/>
        </w:rPr>
        <w:t>на 21.08.2019 року об 11:00 год.,</w:t>
      </w:r>
      <w:r w:rsidRPr="00005016">
        <w:rPr>
          <w:rFonts w:ascii="Times New Roman" w:hAnsi="Times New Roman" w:cs="Times New Roman"/>
          <w:sz w:val="24"/>
          <w:szCs w:val="24"/>
        </w:rPr>
        <w:t xml:space="preserve"> в приміщенні Господарського суду Вінницької області (вул. Пирогова, 29, м. Вінниця, 21018).</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b/>
          <w:bCs/>
          <w:sz w:val="24"/>
          <w:szCs w:val="24"/>
        </w:rPr>
        <w:t>3. Арбітражному керуючому Дейнеці М.І.</w:t>
      </w:r>
      <w:r w:rsidRPr="00005016">
        <w:rPr>
          <w:rFonts w:ascii="Times New Roman" w:hAnsi="Times New Roman" w:cs="Times New Roman"/>
          <w:sz w:val="24"/>
          <w:szCs w:val="24"/>
        </w:rPr>
        <w:t xml:space="preserve"> надати до суду звіт про хід ліквідаційної процедури банкрута разом із підтверджуючими документами.</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b/>
          <w:bCs/>
          <w:sz w:val="24"/>
          <w:szCs w:val="24"/>
        </w:rPr>
        <w:t>4.</w:t>
      </w:r>
      <w:r w:rsidRPr="00005016">
        <w:rPr>
          <w:rFonts w:ascii="Times New Roman" w:hAnsi="Times New Roman" w:cs="Times New Roman"/>
          <w:sz w:val="24"/>
          <w:szCs w:val="24"/>
        </w:rPr>
        <w:t xml:space="preserve"> Копію ухвали направити згідно переліку рекомендованим листом.</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b/>
          <w:bCs/>
          <w:sz w:val="24"/>
          <w:szCs w:val="24"/>
        </w:rPr>
        <w:t>5.</w:t>
      </w:r>
      <w:r w:rsidRPr="00005016">
        <w:rPr>
          <w:rFonts w:ascii="Times New Roman" w:hAnsi="Times New Roman" w:cs="Times New Roman"/>
          <w:sz w:val="24"/>
          <w:szCs w:val="24"/>
        </w:rPr>
        <w:t xml:space="preserve"> Відповідно до п. 21 Перехідних положень ГПК України, ст. 12-1 Закону України "Про забезпечення прав і свобод громадян та правовий режим на тимчасово окупованій території України", кредиторів, які знаходяться на тимчасово окупованій території України, повідомити про ухвалення судового рішення у даній справі шляхом розміщення інформації на офіційному вебпорталі судової влади з посиланням на веб-адресу такого судового рішення в Єдиному державному реєстрі судових рішень.</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i/>
          <w:iCs/>
          <w:sz w:val="24"/>
          <w:szCs w:val="24"/>
        </w:rPr>
      </w:pPr>
      <w:r w:rsidRPr="00005016">
        <w:rPr>
          <w:rFonts w:ascii="Times New Roman" w:hAnsi="Times New Roman" w:cs="Times New Roman"/>
          <w:i/>
          <w:iCs/>
          <w:sz w:val="24"/>
          <w:szCs w:val="24"/>
        </w:rPr>
        <w:t xml:space="preserve">Згідно ч.1 ст. 235 ГПК України, ухвала набирає законної сили негайно після її оголошення, якщо інше не передбачено цим Кодексом чи Закону України "Про відновлення платоспроможності боржника або визнання його банкрутом". </w:t>
      </w:r>
    </w:p>
    <w:p w:rsidR="00005016" w:rsidRPr="00005016" w:rsidRDefault="00005016" w:rsidP="00005016">
      <w:pPr>
        <w:autoSpaceDE w:val="0"/>
        <w:autoSpaceDN w:val="0"/>
        <w:adjustRightInd w:val="0"/>
        <w:spacing w:after="0" w:line="240" w:lineRule="auto"/>
        <w:ind w:firstLine="560"/>
        <w:jc w:val="both"/>
        <w:rPr>
          <w:rFonts w:ascii="Times New Roman" w:hAnsi="Times New Roman" w:cs="Times New Roman"/>
          <w:sz w:val="24"/>
          <w:szCs w:val="24"/>
        </w:rPr>
      </w:pPr>
      <w:r w:rsidRPr="00005016">
        <w:rPr>
          <w:rFonts w:ascii="Times New Roman" w:hAnsi="Times New Roman" w:cs="Times New Roman"/>
          <w:i/>
          <w:iCs/>
          <w:sz w:val="24"/>
          <w:szCs w:val="24"/>
        </w:rPr>
        <w:t xml:space="preserve">Ухвала може бути оскаржена до суду апеляційної інстанції в порядку та строки, встановлені ст.ст. 254-256, пп. 17.5 п. 17 ч. 1 Перехідних положень ГПК  України.        </w:t>
      </w:r>
    </w:p>
    <w:p w:rsidR="00005016" w:rsidRPr="00005016" w:rsidRDefault="00005016" w:rsidP="00005016">
      <w:pPr>
        <w:autoSpaceDE w:val="0"/>
        <w:autoSpaceDN w:val="0"/>
        <w:adjustRightInd w:val="0"/>
        <w:spacing w:after="0" w:line="240" w:lineRule="auto"/>
        <w:ind w:left="945" w:hanging="945"/>
        <w:jc w:val="both"/>
        <w:rPr>
          <w:rFonts w:ascii="Times New Roman" w:hAnsi="Times New Roman" w:cs="Times New Roman"/>
          <w:b/>
          <w:bCs/>
          <w:sz w:val="24"/>
          <w:szCs w:val="24"/>
        </w:rPr>
      </w:pPr>
    </w:p>
    <w:p w:rsidR="00005016" w:rsidRPr="00005016" w:rsidRDefault="00005016" w:rsidP="00005016">
      <w:pPr>
        <w:autoSpaceDE w:val="0"/>
        <w:autoSpaceDN w:val="0"/>
        <w:adjustRightInd w:val="0"/>
        <w:spacing w:after="0" w:line="240" w:lineRule="auto"/>
        <w:ind w:left="945" w:hanging="945"/>
        <w:jc w:val="both"/>
        <w:rPr>
          <w:rFonts w:ascii="Times New Roman" w:hAnsi="Times New Roman" w:cs="Times New Roman"/>
          <w:b/>
          <w:bCs/>
          <w:sz w:val="24"/>
          <w:szCs w:val="24"/>
        </w:rPr>
      </w:pPr>
    </w:p>
    <w:p w:rsidR="00005016" w:rsidRPr="00005016" w:rsidRDefault="00005016" w:rsidP="00005016">
      <w:pPr>
        <w:autoSpaceDE w:val="0"/>
        <w:autoSpaceDN w:val="0"/>
        <w:adjustRightInd w:val="0"/>
        <w:spacing w:after="0" w:line="240" w:lineRule="auto"/>
        <w:jc w:val="center"/>
        <w:rPr>
          <w:rFonts w:ascii="Times New Roman" w:hAnsi="Times New Roman" w:cs="Times New Roman"/>
          <w:b/>
          <w:bCs/>
          <w:sz w:val="24"/>
          <w:szCs w:val="24"/>
        </w:rPr>
      </w:pPr>
      <w:r w:rsidRPr="00005016">
        <w:rPr>
          <w:rFonts w:ascii="Times New Roman" w:hAnsi="Times New Roman" w:cs="Times New Roman"/>
          <w:b/>
          <w:bCs/>
          <w:sz w:val="24"/>
          <w:szCs w:val="24"/>
        </w:rPr>
        <w:t xml:space="preserve">Суддя                                                           Тісецький С.С. </w:t>
      </w:r>
    </w:p>
    <w:p w:rsidR="00005016" w:rsidRPr="00005016" w:rsidRDefault="00005016" w:rsidP="00005016">
      <w:pPr>
        <w:autoSpaceDE w:val="0"/>
        <w:autoSpaceDN w:val="0"/>
        <w:adjustRightInd w:val="0"/>
        <w:spacing w:after="0" w:line="240" w:lineRule="auto"/>
        <w:jc w:val="both"/>
        <w:rPr>
          <w:rFonts w:ascii="Times New Roman" w:hAnsi="Times New Roman" w:cs="Times New Roman"/>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sz w:val="20"/>
          <w:szCs w:val="20"/>
        </w:rPr>
      </w:pP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Віддрук. 21 прим.:</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1- до справи;</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2 - ТОВ "ТД "Облжитлопостачзбутторг" (10001, м. Житомир, вул. Металістів, 3);</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3 - ТОВ "Інтер-ГТВ" (09114, м. Біла Церква, вул. Леваневського, 85, Київська область);</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4 - ТОВ "Компанія "Александр" (69002, м. Запоріжжя, пр. Леніна, 63);</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5 - Вінницький міський центр зайнятості (21001, м. Вінниця, вул. Привокзальна, 28);</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6 - ДК "Газ України" НАК "Нафтогаз України" (04116, м. Київ, вул. Шолуденка, 1);</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7 - ТОВ "Цукор Поділля" (21100, м. Вінниця, вул. Визволення, 8);</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8 - ТзДВ "Інтерпайп Україна" (49005, м. Дніпро, вул. Пісаржевського, 1а);</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9 - ВАТ "Вінницький підшипниковий завод" (21022, м. Вінниця, вул. С.Зулінського, 46);</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10 - Фонду соціального страхування України у Вінницькій області (21037, м. Вінниця, вул. Зодчих, 22);</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11 - Головному управлінню ДФС у Вінницькій області (вул. Хмельницьке шосе, 7, м. Вінниця, 21028);</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12 - ТОВ "Торговий Дім "Вінницький підшипник" (21022, м. Вінниця, вул. С. Зулінського, 46);</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13 - ЗАТ "Славолія" (02099, м. Київ, вул. Зрошувальна, 5);</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14 - КП "Вінницяводоканал" (м. Вінниця, вул. Київська, 173);</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15 - УПФУ у м. Вінниці (вул. Хмельницьке шосе, 7, м. Вінниця);</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16 - ТОВ "Торгівельна компанія "Урожай" (вул. С. Зулінського, 46, м. Вінниця, 21022 );</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17 - Арбітражному керуючому Дейнеці М.І. (пр-т Миру, 40, оф. 4, м. Хмельницький, 29000);</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18 - ПП "Демпродторг" (площа Героїв Чорнобиля, 1, кімната 101, м. Вінниця, 21000);</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19 - ПАТ "Вінницяобленерго" (вул. Магістратська, 2, м. Вінниця, 21050);</w:t>
      </w:r>
    </w:p>
    <w:p w:rsidR="00005016" w:rsidRPr="00005016" w:rsidRDefault="00005016" w:rsidP="00005016">
      <w:pPr>
        <w:autoSpaceDE w:val="0"/>
        <w:autoSpaceDN w:val="0"/>
        <w:adjustRightInd w:val="0"/>
        <w:spacing w:after="0" w:line="240" w:lineRule="auto"/>
        <w:rPr>
          <w:rFonts w:ascii="Times New Roman" w:hAnsi="Times New Roman" w:cs="Times New Roman"/>
          <w:i/>
          <w:iCs/>
        </w:rPr>
      </w:pPr>
      <w:r w:rsidRPr="00005016">
        <w:rPr>
          <w:rFonts w:ascii="Times New Roman" w:hAnsi="Times New Roman" w:cs="Times New Roman"/>
          <w:i/>
          <w:iCs/>
        </w:rPr>
        <w:t>20 - СО "Вінницькі міські електричні мережі" (вул. Пирогова, 174, м. Вінниця, 21008);</w:t>
      </w:r>
    </w:p>
    <w:p w:rsidR="00005016" w:rsidRPr="00005016" w:rsidRDefault="00005016" w:rsidP="00005016">
      <w:pPr>
        <w:autoSpaceDE w:val="0"/>
        <w:autoSpaceDN w:val="0"/>
        <w:adjustRightInd w:val="0"/>
        <w:spacing w:after="0" w:line="240" w:lineRule="auto"/>
        <w:rPr>
          <w:rFonts w:ascii="Times New Roman" w:hAnsi="Times New Roman" w:cs="Times New Roman"/>
          <w:sz w:val="24"/>
          <w:szCs w:val="24"/>
        </w:rPr>
      </w:pPr>
      <w:r w:rsidRPr="00005016">
        <w:rPr>
          <w:rFonts w:ascii="Times New Roman" w:hAnsi="Times New Roman" w:cs="Times New Roman"/>
          <w:i/>
          <w:iCs/>
        </w:rPr>
        <w:t>21 - ТОВ "Інтер Менеджмент Груп" (ТОВ "Інтер Донбас") - вул. Ф.Кричевського, 19, кімн. 5, м. Київ, 03115.</w:t>
      </w:r>
    </w:p>
    <w:p w:rsidR="00843CE6" w:rsidRDefault="00843CE6">
      <w:bookmarkStart w:id="0" w:name="_GoBack"/>
      <w:bookmarkEnd w:id="0"/>
    </w:p>
    <w:sectPr w:rsidR="00843CE6" w:rsidSect="007E490F">
      <w:pgSz w:w="11906" w:h="16838" w:code="9"/>
      <w:pgMar w:top="1150" w:right="1150" w:bottom="1150" w:left="11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C4"/>
    <w:rsid w:val="00005016"/>
    <w:rsid w:val="002A22C4"/>
    <w:rsid w:val="0084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39669-B857-4041-B53D-47BAE799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Слободян Олеся Володимирівна</dc:creator>
  <cp:keywords/>
  <dc:description/>
  <cp:lastModifiedBy>Слободян Олеся Володимирівна</cp:lastModifiedBy>
  <cp:revision>3</cp:revision>
  <dcterms:created xsi:type="dcterms:W3CDTF">2019-06-12T11:36:00Z</dcterms:created>
  <dcterms:modified xsi:type="dcterms:W3CDTF">2019-06-12T11:36:00Z</dcterms:modified>
</cp:coreProperties>
</file>