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56" w:rsidRPr="000760CD" w:rsidRDefault="00975356" w:rsidP="00975356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Основні статистичні показники роботи Господарського суду Вінницької області у І півріччі 20</w:t>
      </w:r>
      <w:r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20</w:t>
      </w:r>
      <w:r w:rsidRPr="000760C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року.</w:t>
      </w:r>
    </w:p>
    <w:p w:rsidR="00B60D67" w:rsidRDefault="00B60D67" w:rsidP="00B60D67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B60D67" w:rsidRPr="006967A3" w:rsidRDefault="00B60D67" w:rsidP="00B60D67">
      <w:pPr>
        <w:snapToGrid w:val="0"/>
        <w:ind w:firstLine="36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321ADF" w:rsidRDefault="00321ADF" w:rsidP="00321ADF">
      <w:pPr>
        <w:shd w:val="clear" w:color="auto" w:fill="FFFFFF"/>
        <w:ind w:right="1" w:firstLine="3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Загальні показники</w:t>
      </w:r>
    </w:p>
    <w:tbl>
      <w:tblPr>
        <w:tblpPr w:leftFromText="180" w:rightFromText="180" w:vertAnchor="text" w:horzAnchor="margin" w:tblpX="108" w:tblpY="81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1980"/>
        <w:gridCol w:w="2520"/>
      </w:tblGrid>
      <w:tr w:rsidR="00321ADF" w:rsidTr="00321ADF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показники господарського судочинства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20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Господарський суд Вінницької області</w:t>
            </w:r>
          </w:p>
        </w:tc>
      </w:tr>
      <w:tr w:rsidR="00321ADF" w:rsidTr="00321ADF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перше півріччя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перше півріччя 2019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Надійшло звернень*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позовних заяв та заяв у справах про банкрутство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ind w:left="32" w:hanging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Відмовлено у відкритті провадження (направлено за підсудністю, в т.ч. після відкриття провадження)*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Повернуто заяв*</w:t>
            </w:r>
          </w:p>
          <w:p w:rsidR="00321ADF" w:rsidRDefault="00321AD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Розглянуто справ*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</w:tr>
    </w:tbl>
    <w:p w:rsidR="00321ADF" w:rsidRDefault="00321ADF" w:rsidP="00321ADF">
      <w:pPr>
        <w:jc w:val="both"/>
        <w:rPr>
          <w:rFonts w:ascii="Times New Roman" w:hAnsi="Times New Roman"/>
        </w:rPr>
      </w:pPr>
    </w:p>
    <w:p w:rsidR="00ED0A79" w:rsidRDefault="00ED0A79" w:rsidP="00321AD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21ADF" w:rsidRDefault="00321ADF" w:rsidP="00321ADF">
      <w:pPr>
        <w:jc w:val="both"/>
        <w:rPr>
          <w:rFonts w:ascii="Times New Roman" w:hAnsi="Times New Roman"/>
        </w:rPr>
      </w:pPr>
    </w:p>
    <w:p w:rsidR="00321ADF" w:rsidRDefault="00321ADF" w:rsidP="00321A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*включаються позовні заяви;  заяви про видачу/скасування судового наказу; заяви у справах про банкрутство (на які заводиться статистична картка); скарги на рішення, дії (бездіяльність) органів ДВС, державного виконавця, приватного виконавця; заяви щодо  відстрочки або розстрочки виконання рішення, ухвали, постанови, зміну способу та порядку їх виконання; доручення суду, в т.ч. іноземного; заяви про перегляд судового рішення за нововиявленими або виключними обставинами.</w:t>
      </w:r>
    </w:p>
    <w:p w:rsidR="00321ADF" w:rsidRDefault="00321ADF" w:rsidP="00321A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1ADF" w:rsidRDefault="00321ADF" w:rsidP="00321ADF">
      <w:pPr>
        <w:rPr>
          <w:rFonts w:ascii="Times New Roman" w:hAnsi="Times New Roman"/>
        </w:rPr>
      </w:pPr>
    </w:p>
    <w:p w:rsidR="00321ADF" w:rsidRDefault="00321ADF" w:rsidP="00321ADF">
      <w:pPr>
        <w:ind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Загальні результати розгляду справ за окремими категоріями</w:t>
      </w:r>
    </w:p>
    <w:tbl>
      <w:tblPr>
        <w:tblpPr w:leftFromText="180" w:rightFromText="180" w:vertAnchor="text" w:horzAnchor="margin" w:tblpX="108" w:tblpY="81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1980"/>
        <w:gridCol w:w="2520"/>
      </w:tblGrid>
      <w:tr w:rsidR="00321ADF" w:rsidTr="00321ADF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Категорії спорів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20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Господарський суд Вінницької області</w:t>
            </w:r>
          </w:p>
        </w:tc>
      </w:tr>
      <w:tr w:rsidR="00321ADF" w:rsidTr="00321ADF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перше півріччя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перше півріччя 2019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Укладення, зміни, розірвання договорів та визнання їх недійсними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Майнові спори (виконання договорів, крім землі)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Банкрутство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Корпоративні відносини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прав на об’єкти інтелектуальної власності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Земельні відносини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Захист права власності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Застосування антимонопольного законодавства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спори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321ADF" w:rsidTr="00321AD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500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570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21ADF" w:rsidRDefault="00321ADF" w:rsidP="00321ADF">
      <w:pPr>
        <w:rPr>
          <w:rFonts w:ascii="Times New Roman" w:hAnsi="Times New Roman"/>
          <w:sz w:val="24"/>
          <w:szCs w:val="24"/>
        </w:rPr>
      </w:pPr>
    </w:p>
    <w:p w:rsidR="00321ADF" w:rsidRDefault="00321ADF" w:rsidP="00321ADF">
      <w:pPr>
        <w:rPr>
          <w:rFonts w:ascii="Times New Roman" w:hAnsi="Times New Roman"/>
          <w:sz w:val="24"/>
          <w:szCs w:val="24"/>
        </w:rPr>
      </w:pPr>
    </w:p>
    <w:p w:rsidR="00321ADF" w:rsidRDefault="00321ADF" w:rsidP="00321ADF">
      <w:pPr>
        <w:rPr>
          <w:rFonts w:ascii="Times New Roman" w:hAnsi="Times New Roman"/>
          <w:sz w:val="24"/>
          <w:szCs w:val="24"/>
        </w:rPr>
      </w:pPr>
    </w:p>
    <w:p w:rsidR="00321ADF" w:rsidRDefault="00321ADF" w:rsidP="00321ADF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Розгляд справ за участю прокурора</w:t>
      </w:r>
    </w:p>
    <w:p w:rsidR="00321ADF" w:rsidRDefault="00321ADF" w:rsidP="00321ADF">
      <w:pPr>
        <w:jc w:val="center"/>
        <w:rPr>
          <w:rFonts w:ascii="Times New Roman" w:hAnsi="Times New Roman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767"/>
        <w:gridCol w:w="792"/>
        <w:gridCol w:w="851"/>
        <w:gridCol w:w="708"/>
        <w:gridCol w:w="879"/>
        <w:gridCol w:w="743"/>
        <w:gridCol w:w="850"/>
        <w:gridCol w:w="770"/>
        <w:gridCol w:w="720"/>
        <w:gridCol w:w="770"/>
      </w:tblGrid>
      <w:tr w:rsidR="00321ADF" w:rsidTr="00321ADF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Розглянуто справ (в.ч. заяв/скарг)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Розглянуто позовів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Задоволено позов повністю або частково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Закрито провадження у справі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Залишено позов без розгляду</w:t>
            </w:r>
          </w:p>
        </w:tc>
      </w:tr>
      <w:tr w:rsidR="00321ADF" w:rsidTr="00321ADF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</w:t>
            </w:r>
          </w:p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річчя 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перше пів-річчя 2019</w:t>
            </w:r>
          </w:p>
        </w:tc>
      </w:tr>
      <w:tr w:rsidR="00321ADF" w:rsidTr="00321ADF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Господарський суд Вінницької </w:t>
            </w:r>
            <w:r>
              <w:rPr>
                <w:rFonts w:ascii="Times New Roman" w:hAnsi="Times New Roman"/>
                <w:lang w:eastAsia="uk-UA"/>
              </w:rPr>
              <w:lastRenderedPageBreak/>
              <w:t xml:space="preserve">області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</w:p>
        </w:tc>
      </w:tr>
    </w:tbl>
    <w:p w:rsidR="00321ADF" w:rsidRDefault="00321ADF" w:rsidP="00321ADF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</w:p>
    <w:p w:rsidR="00321ADF" w:rsidRDefault="00321ADF" w:rsidP="00321ADF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</w:p>
    <w:p w:rsidR="00321ADF" w:rsidRDefault="00321ADF" w:rsidP="00321ADF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</w:p>
    <w:p w:rsidR="00321ADF" w:rsidRDefault="00321ADF" w:rsidP="00321ADF">
      <w:pPr>
        <w:rPr>
          <w:rFonts w:ascii="Times New Roman" w:hAnsi="Times New Roman"/>
          <w:sz w:val="24"/>
          <w:szCs w:val="24"/>
        </w:rPr>
      </w:pPr>
    </w:p>
    <w:p w:rsidR="00321ADF" w:rsidRDefault="00321ADF" w:rsidP="00321ADF">
      <w:pPr>
        <w:ind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Підстави повернення заяв</w:t>
      </w:r>
    </w:p>
    <w:tbl>
      <w:tblPr>
        <w:tblpPr w:leftFromText="180" w:rightFromText="180" w:vertAnchor="text" w:horzAnchor="margin" w:tblpX="-39" w:tblpY="52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8"/>
        <w:gridCol w:w="2160"/>
      </w:tblGrid>
      <w:tr w:rsidR="00321ADF" w:rsidTr="00321ADF">
        <w:trPr>
          <w:trHeight w:val="5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Підстави повернення позовних заяв, заяв у справах по банкрутство,  заяв в порядку наказного провадження, скарг на дії виконавців, інших заяв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Господарський суд Вінницької області</w:t>
            </w:r>
          </w:p>
        </w:tc>
      </w:tr>
      <w:tr w:rsidR="00321ADF" w:rsidTr="00321ADF">
        <w:trPr>
          <w:trHeight w:val="39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якщо позивач не усунув недоліки позовної заяви у строк, встановлений судом (ч.4 ст. 174 ГПК України)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заяву подано особою, яка не має процесуальної дієздатності, не підписано або підписано особою, яка не має права її підписувати, або особою, посадове становище якої не вказано (п.1 ч. 5 ст. 174 ГПК України)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порушено правила об’єднання позовних вимог (п.2 ч. 5 ст. 174 ГПК України)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 (п.3 ч. 5 ст. 174 ГПК України)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відсутні підстави для звернення прокурора до суду в інтересах держави або для звернення до суду особи, якій законом надано право звертатися до суду в інтересах іншої особи (п.4 ч. 5 ст. 174 ГПК України)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позивачем подано до цього самого суду інший позов до цього самого відповідача з тим самим предметом та з однакових підстав і щодо такого позову на час вирішення питання про відкриття провадження у справі не постановлена ухвала про відкриття або відмову у відкритті провадження у справі, повернення позовної заяви або залишення позову без розгляду (п.5 ч. 5 ст. 174 ГПК України)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зустрічна позовна заява подана з порушенням     ч.6 ст.180 ГПК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підстави (в т.ч. у зв’язку із зловживанням процесуальними правами)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Декілька підстав</w:t>
            </w:r>
          </w:p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повернення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зв’язку із порушенням вимог, передбачених законодавством про банкрутство  (ст. 38 КзПБ)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повернуто заяв про відстрочення, розстрочення виконання судового рішення, скарг на дії виконавців   на підставі ст. 118 ГПК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повернуто заяв в порядку наказного провадження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</w:rPr>
            </w:pP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Всього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перше півріччя 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spacing w:line="16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Всього  за перше півріччя 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1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</w:tr>
    </w:tbl>
    <w:p w:rsidR="00321ADF" w:rsidRDefault="00321ADF" w:rsidP="00321ADF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</w:p>
    <w:p w:rsidR="00321ADF" w:rsidRDefault="00321ADF" w:rsidP="00321ADF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i w:val="0"/>
          <w:iCs w:val="0"/>
          <w:color w:val="000000"/>
          <w:spacing w:val="3"/>
          <w:sz w:val="24"/>
          <w:szCs w:val="24"/>
        </w:rPr>
      </w:pPr>
    </w:p>
    <w:p w:rsidR="00321ADF" w:rsidRDefault="00321ADF" w:rsidP="00321ADF">
      <w:pPr>
        <w:rPr>
          <w:rFonts w:ascii="Times New Roman" w:hAnsi="Times New Roman"/>
          <w:sz w:val="24"/>
          <w:szCs w:val="24"/>
        </w:rPr>
      </w:pPr>
    </w:p>
    <w:p w:rsidR="00321ADF" w:rsidRDefault="00321ADF" w:rsidP="00321ADF">
      <w:pPr>
        <w:rPr>
          <w:rFonts w:ascii="Times New Roman" w:hAnsi="Times New Roman"/>
          <w:sz w:val="24"/>
          <w:szCs w:val="24"/>
        </w:rPr>
      </w:pPr>
    </w:p>
    <w:p w:rsidR="00321ADF" w:rsidRDefault="00321ADF" w:rsidP="00321ADF">
      <w:pPr>
        <w:tabs>
          <w:tab w:val="left" w:pos="935"/>
        </w:tabs>
        <w:ind w:firstLine="3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Розгляд справ про банкрутство</w:t>
      </w:r>
    </w:p>
    <w:tbl>
      <w:tblPr>
        <w:tblpPr w:leftFromText="180" w:rightFromText="180" w:vertAnchor="text" w:horzAnchor="margin" w:tblpX="-44" w:tblpY="81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8"/>
        <w:gridCol w:w="2160"/>
      </w:tblGrid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F" w:rsidRDefault="00321AD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spacing w:line="20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Господарський суд </w:t>
            </w:r>
          </w:p>
          <w:p w:rsidR="00321ADF" w:rsidRDefault="00321ADF">
            <w:pPr>
              <w:spacing w:line="200" w:lineRule="exac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Вінницької області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spacing w:line="180" w:lineRule="exact"/>
              <w:rPr>
                <w:rFonts w:ascii="Times New Roman" w:hAnsi="Times New Roman"/>
                <w:b/>
                <w:highlight w:val="lightGray"/>
                <w:lang w:eastAsia="uk-UA"/>
              </w:rPr>
            </w:pPr>
            <w:r>
              <w:rPr>
                <w:rFonts w:ascii="Times New Roman" w:hAnsi="Times New Roman"/>
                <w:b/>
                <w:highlight w:val="lightGray"/>
                <w:lang w:eastAsia="uk-UA"/>
              </w:rPr>
              <w:t>Всього розглянуто справ про банкрутство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  <w:highlight w:val="lightGray"/>
              </w:rPr>
              <w:t>53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highlight w:val="lightGray"/>
              </w:rPr>
              <w:t>Розглянуто заяв в т.ч.: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щодо грошових вимог кредитора до боржника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щодо майнових спорів, стороною яких є боржник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щодо затвердження плану санації або плану реструктуризації боргів боржника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щодо визнання недійсним результатів аукціонів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щодо діяльності арбітражного керуючого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щодо скасування арештів, звільнення активів боржника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скарг на рішення, дії чи бездіяльність державних та інших органів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вимоги до боржника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 справ, закінчених провадженням в т.ч.: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із затвердженням звіту керуючого санацією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із затвердженням звіту ліквідатора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зв’язку із відновленням платоспроможності боржника або погашенням всіх вимог кредиторів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встановлено неплатоспроможності боржника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DF" w:rsidRDefault="00321ADF">
            <w:pPr>
              <w:ind w:lef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підстави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ADF" w:rsidRDefault="00321AD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1ADF" w:rsidTr="00321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1ADF" w:rsidRDefault="00321ADF">
            <w:pPr>
              <w:ind w:firstLine="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Розглянуто справ щодо неплатоспроможності фізичних осіб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ADF" w:rsidRDefault="00321A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60D67" w:rsidRPr="00240E50" w:rsidRDefault="00B60D67" w:rsidP="00B60D67">
      <w:pPr>
        <w:snapToGrid w:val="0"/>
        <w:ind w:firstLine="360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</w:p>
    <w:p w:rsidR="003802C7" w:rsidRDefault="003802C7"/>
    <w:sectPr w:rsidR="003802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E3"/>
    <w:multiLevelType w:val="hybridMultilevel"/>
    <w:tmpl w:val="B3A8A942"/>
    <w:lvl w:ilvl="0" w:tplc="9E4C6C22">
      <w:start w:val="88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8"/>
    <w:rsid w:val="00321ADF"/>
    <w:rsid w:val="003802C7"/>
    <w:rsid w:val="003C4FE8"/>
    <w:rsid w:val="00975356"/>
    <w:rsid w:val="00B60D67"/>
    <w:rsid w:val="00E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B52C"/>
  <w15:chartTrackingRefBased/>
  <w15:docId w15:val="{5B63A51B-D86B-4EB6-BFF3-27DD7EF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Олеся Володимирівна</dc:creator>
  <cp:keywords/>
  <dc:description/>
  <cp:lastModifiedBy>Слободян Олеся Володимирівна</cp:lastModifiedBy>
  <cp:revision>7</cp:revision>
  <dcterms:created xsi:type="dcterms:W3CDTF">2020-07-17T09:45:00Z</dcterms:created>
  <dcterms:modified xsi:type="dcterms:W3CDTF">2020-07-17T11:11:00Z</dcterms:modified>
</cp:coreProperties>
</file>